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E60ED" w:rsidRPr="00EE60ED" w:rsidRDefault="00EE60ED" w:rsidP="00EE60ED">
      <w:pPr>
        <w:spacing w:after="0" w:line="240" w:lineRule="auto"/>
        <w:rPr>
          <w:rFonts w:ascii="Tahoma" w:eastAsia="Times New Roman" w:hAnsi="Tahoma" w:cs="Tahoma"/>
          <w:b/>
          <w:bCs/>
          <w:color w:val="000000"/>
          <w:sz w:val="17"/>
          <w:szCs w:val="17"/>
          <w:shd w:val="clear" w:color="auto" w:fill="FCF8E4"/>
          <w:lang w:eastAsia="ru-KZ"/>
        </w:rPr>
      </w:pPr>
      <w:r w:rsidRPr="00EE60ED">
        <w:rPr>
          <w:rFonts w:ascii="Tahoma" w:eastAsia="Times New Roman" w:hAnsi="Tahoma" w:cs="Tahoma"/>
          <w:b/>
          <w:bCs/>
          <w:color w:val="000000"/>
          <w:sz w:val="21"/>
          <w:szCs w:val="21"/>
          <w:shd w:val="clear" w:color="auto" w:fill="FCF8E4"/>
          <w:lang w:eastAsia="ru-KZ"/>
        </w:rPr>
        <w:t>Лекция 12: </w:t>
      </w:r>
    </w:p>
    <w:p w:rsidR="00EE60ED" w:rsidRPr="00EE60ED" w:rsidRDefault="00EE60ED" w:rsidP="00EE60ED">
      <w:pPr>
        <w:spacing w:after="0" w:line="240" w:lineRule="auto"/>
        <w:outlineLvl w:val="0"/>
        <w:rPr>
          <w:rFonts w:ascii="Times New Roman" w:eastAsia="Times New Roman" w:hAnsi="Times New Roman" w:cs="Times New Roman"/>
          <w:b/>
          <w:bCs/>
          <w:kern w:val="36"/>
          <w:sz w:val="48"/>
          <w:szCs w:val="48"/>
          <w:lang w:eastAsia="ru-KZ"/>
        </w:rPr>
      </w:pPr>
      <w:r w:rsidRPr="00EE60ED">
        <w:rPr>
          <w:rFonts w:ascii="Tahoma" w:eastAsia="Times New Roman" w:hAnsi="Tahoma" w:cs="Tahoma"/>
          <w:b/>
          <w:bCs/>
          <w:color w:val="000000"/>
          <w:kern w:val="36"/>
          <w:sz w:val="48"/>
          <w:szCs w:val="48"/>
          <w:shd w:val="clear" w:color="auto" w:fill="FCF8E4"/>
          <w:lang w:eastAsia="ru-KZ"/>
        </w:rPr>
        <w:t>Создание модели хранилища данных на основе корпоративной модели данных</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b/>
          <w:bCs/>
          <w:color w:val="000000"/>
          <w:sz w:val="18"/>
          <w:szCs w:val="18"/>
          <w:lang w:eastAsia="ru-KZ"/>
        </w:rPr>
        <w:t>Цель лекции</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Изучив материал настоящей лекции, вы будете знать:</w:t>
      </w:r>
    </w:p>
    <w:p w:rsidR="00EE60ED" w:rsidRPr="00EE60ED" w:rsidRDefault="00EE60ED" w:rsidP="00EE60ED">
      <w:pPr>
        <w:numPr>
          <w:ilvl w:val="0"/>
          <w:numId w:val="1"/>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что такое </w:t>
      </w:r>
      <w:r w:rsidRPr="00EE60ED">
        <w:rPr>
          <w:rFonts w:ascii="Tahoma" w:eastAsia="Times New Roman" w:hAnsi="Tahoma" w:cs="Tahoma"/>
          <w:i/>
          <w:iCs/>
          <w:color w:val="000000"/>
          <w:sz w:val="18"/>
          <w:szCs w:val="18"/>
          <w:lang w:eastAsia="ru-KZ"/>
        </w:rPr>
        <w:t>корпоративная модель данных</w:t>
      </w:r>
      <w:r w:rsidRPr="00EE60ED">
        <w:rPr>
          <w:rFonts w:ascii="Tahoma" w:eastAsia="Times New Roman" w:hAnsi="Tahoma" w:cs="Tahoma"/>
          <w:color w:val="000000"/>
          <w:sz w:val="18"/>
          <w:szCs w:val="18"/>
          <w:lang w:eastAsia="ru-KZ"/>
        </w:rPr>
        <w:t> ;</w:t>
      </w:r>
    </w:p>
    <w:p w:rsidR="00EE60ED" w:rsidRPr="00EE60ED" w:rsidRDefault="00EE60ED" w:rsidP="00EE60ED">
      <w:pPr>
        <w:numPr>
          <w:ilvl w:val="0"/>
          <w:numId w:val="1"/>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как преобразовать </w:t>
      </w:r>
      <w:r w:rsidRPr="00EE60ED">
        <w:rPr>
          <w:rFonts w:ascii="Tahoma" w:eastAsia="Times New Roman" w:hAnsi="Tahoma" w:cs="Tahoma"/>
          <w:i/>
          <w:iCs/>
          <w:color w:val="000000"/>
          <w:sz w:val="18"/>
          <w:szCs w:val="18"/>
          <w:lang w:eastAsia="ru-KZ"/>
        </w:rPr>
        <w:t>корпоративную модель данных</w:t>
      </w:r>
      <w:r w:rsidRPr="00EE60ED">
        <w:rPr>
          <w:rFonts w:ascii="Tahoma" w:eastAsia="Times New Roman" w:hAnsi="Tahoma" w:cs="Tahoma"/>
          <w:color w:val="000000"/>
          <w:sz w:val="18"/>
          <w:szCs w:val="18"/>
          <w:lang w:eastAsia="ru-KZ"/>
        </w:rPr>
        <w:t> в модель хранилища данных;</w:t>
      </w:r>
    </w:p>
    <w:p w:rsidR="00EE60ED" w:rsidRPr="00EE60ED" w:rsidRDefault="00EE60ED" w:rsidP="00EE60ED">
      <w:pPr>
        <w:numPr>
          <w:ilvl w:val="0"/>
          <w:numId w:val="1"/>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основные элементы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w:t>
      </w:r>
    </w:p>
    <w:p w:rsidR="00EE60ED" w:rsidRPr="00EE60ED" w:rsidRDefault="00EE60ED" w:rsidP="00EE60ED">
      <w:pPr>
        <w:numPr>
          <w:ilvl w:val="0"/>
          <w:numId w:val="1"/>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i/>
          <w:iCs/>
          <w:color w:val="000000"/>
          <w:sz w:val="18"/>
          <w:szCs w:val="18"/>
          <w:lang w:eastAsia="ru-KZ"/>
        </w:rPr>
        <w:t>уровни представления корпоративной модели данных</w:t>
      </w:r>
      <w:r w:rsidRPr="00EE60ED">
        <w:rPr>
          <w:rFonts w:ascii="Tahoma" w:eastAsia="Times New Roman" w:hAnsi="Tahoma" w:cs="Tahoma"/>
          <w:color w:val="000000"/>
          <w:sz w:val="18"/>
          <w:szCs w:val="18"/>
          <w:lang w:eastAsia="ru-KZ"/>
        </w:rPr>
        <w:t> ;</w:t>
      </w:r>
    </w:p>
    <w:p w:rsidR="00EE60ED" w:rsidRPr="00EE60ED" w:rsidRDefault="00EE60ED" w:rsidP="00EE60ED">
      <w:pPr>
        <w:numPr>
          <w:ilvl w:val="0"/>
          <w:numId w:val="1"/>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i/>
          <w:iCs/>
          <w:color w:val="000000"/>
          <w:sz w:val="18"/>
          <w:szCs w:val="18"/>
          <w:lang w:eastAsia="ru-KZ"/>
        </w:rPr>
        <w:t>алгоритм преобразования корпоративной модели данных в многомерную модель хранилища данных</w:t>
      </w:r>
      <w:r w:rsidRPr="00EE60ED">
        <w:rPr>
          <w:rFonts w:ascii="Tahoma" w:eastAsia="Times New Roman" w:hAnsi="Tahoma" w:cs="Tahoma"/>
          <w:color w:val="000000"/>
          <w:sz w:val="18"/>
          <w:szCs w:val="18"/>
          <w:lang w:eastAsia="ru-KZ"/>
        </w:rPr>
        <w:t> ;</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и научитесь:</w:t>
      </w:r>
    </w:p>
    <w:p w:rsidR="00EE60ED" w:rsidRPr="00EE60ED" w:rsidRDefault="00EE60ED" w:rsidP="00EE60ED">
      <w:pPr>
        <w:numPr>
          <w:ilvl w:val="0"/>
          <w:numId w:val="2"/>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разрабатывать модели хранилища данных на основе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организации;</w:t>
      </w:r>
    </w:p>
    <w:p w:rsidR="00EE60ED" w:rsidRPr="00EE60ED" w:rsidRDefault="00EE60ED" w:rsidP="00EE60ED">
      <w:pPr>
        <w:numPr>
          <w:ilvl w:val="0"/>
          <w:numId w:val="2"/>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разрабатывать схему "звезда" с помощью CASE-средств;</w:t>
      </w:r>
    </w:p>
    <w:p w:rsidR="00EE60ED" w:rsidRPr="00EE60ED" w:rsidRDefault="00EE60ED" w:rsidP="00EE60ED">
      <w:pPr>
        <w:numPr>
          <w:ilvl w:val="0"/>
          <w:numId w:val="2"/>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секционировать таблицы </w:t>
      </w:r>
      <w:bookmarkStart w:id="0" w:name="keyword7"/>
      <w:bookmarkEnd w:id="0"/>
      <w:r w:rsidRPr="00EE60ED">
        <w:rPr>
          <w:rFonts w:ascii="Tahoma" w:eastAsia="Times New Roman" w:hAnsi="Tahoma" w:cs="Tahoma"/>
          <w:i/>
          <w:iCs/>
          <w:color w:val="000000"/>
          <w:sz w:val="18"/>
          <w:szCs w:val="18"/>
          <w:lang w:eastAsia="ru-KZ"/>
        </w:rPr>
        <w:t>многомерной модели</w:t>
      </w:r>
      <w:r w:rsidRPr="00EE60ED">
        <w:rPr>
          <w:rFonts w:ascii="Tahoma" w:eastAsia="Times New Roman" w:hAnsi="Tahoma" w:cs="Tahoma"/>
          <w:color w:val="000000"/>
          <w:sz w:val="18"/>
          <w:szCs w:val="18"/>
          <w:lang w:eastAsia="ru-KZ"/>
        </w:rPr>
        <w:t> с помощью CASE-средств.</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b/>
          <w:bCs/>
          <w:color w:val="000000"/>
          <w:sz w:val="18"/>
          <w:szCs w:val="18"/>
          <w:lang w:eastAsia="ru-KZ"/>
        </w:rPr>
        <w:t>Литература</w:t>
      </w:r>
      <w:r w:rsidRPr="00EE60ED">
        <w:rPr>
          <w:rFonts w:ascii="Tahoma" w:eastAsia="Times New Roman" w:hAnsi="Tahoma" w:cs="Tahoma"/>
          <w:color w:val="000000"/>
          <w:sz w:val="18"/>
          <w:szCs w:val="18"/>
          <w:lang w:eastAsia="ru-KZ"/>
        </w:rPr>
        <w:t>: [</w:t>
      </w:r>
      <w:hyperlink r:id="rId5" w:anchor="literature.2" w:history="1">
        <w:r w:rsidRPr="00EE60ED">
          <w:rPr>
            <w:rFonts w:ascii="Tahoma" w:eastAsia="Times New Roman" w:hAnsi="Tahoma" w:cs="Tahoma"/>
            <w:color w:val="0071A6"/>
            <w:sz w:val="18"/>
            <w:szCs w:val="18"/>
            <w:u w:val="single"/>
            <w:lang w:eastAsia="ru-KZ"/>
          </w:rPr>
          <w:t>2</w:t>
        </w:r>
      </w:hyperlink>
      <w:r w:rsidRPr="00EE60ED">
        <w:rPr>
          <w:rFonts w:ascii="Tahoma" w:eastAsia="Times New Roman" w:hAnsi="Tahoma" w:cs="Tahoma"/>
          <w:color w:val="000000"/>
          <w:sz w:val="18"/>
          <w:szCs w:val="18"/>
          <w:lang w:eastAsia="ru-KZ"/>
        </w:rPr>
        <w:t>], [</w:t>
      </w:r>
      <w:hyperlink r:id="rId6" w:anchor="literature.27" w:history="1">
        <w:r w:rsidRPr="00EE60ED">
          <w:rPr>
            <w:rFonts w:ascii="Tahoma" w:eastAsia="Times New Roman" w:hAnsi="Tahoma" w:cs="Tahoma"/>
            <w:color w:val="0071A6"/>
            <w:sz w:val="18"/>
            <w:szCs w:val="18"/>
            <w:u w:val="single"/>
            <w:lang w:eastAsia="ru-KZ"/>
          </w:rPr>
          <w:t>27</w:t>
        </w:r>
      </w:hyperlink>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1" w:name="sect2"/>
      <w:bookmarkEnd w:id="1"/>
      <w:r w:rsidRPr="00EE60ED">
        <w:rPr>
          <w:rFonts w:ascii="Tahoma" w:eastAsia="Times New Roman" w:hAnsi="Tahoma" w:cs="Tahoma"/>
          <w:b/>
          <w:bCs/>
          <w:color w:val="000000"/>
          <w:sz w:val="24"/>
          <w:szCs w:val="24"/>
          <w:lang w:eastAsia="ru-KZ"/>
        </w:rPr>
        <w:t>Корпоративная модель данных</w:t>
      </w:r>
    </w:p>
    <w:p w:rsidR="00EE60ED" w:rsidRPr="00EE60ED" w:rsidRDefault="00EE60ED" w:rsidP="00EE60ED">
      <w:pPr>
        <w:shd w:val="clear" w:color="auto" w:fill="FFFFFF"/>
        <w:spacing w:after="0" w:line="240" w:lineRule="auto"/>
        <w:outlineLvl w:val="3"/>
        <w:rPr>
          <w:rFonts w:ascii="Tahoma" w:eastAsia="Times New Roman" w:hAnsi="Tahoma" w:cs="Tahoma"/>
          <w:b/>
          <w:bCs/>
          <w:color w:val="000000"/>
          <w:lang w:eastAsia="ru-KZ"/>
        </w:rPr>
      </w:pPr>
      <w:bookmarkStart w:id="2" w:name="sect3"/>
      <w:bookmarkEnd w:id="2"/>
      <w:r w:rsidRPr="00EE60ED">
        <w:rPr>
          <w:rFonts w:ascii="Tahoma" w:eastAsia="Times New Roman" w:hAnsi="Tahoma" w:cs="Tahoma"/>
          <w:b/>
          <w:bCs/>
          <w:color w:val="000000"/>
          <w:lang w:eastAsia="ru-KZ"/>
        </w:rPr>
        <w:t>Введение</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Ядром любого ХД является его модель данных. Без модели данных будет очень сложно организовать данные в ХД. Поэтому разработчики ХД должны потратить время и силы на разработку такой модели. Разработка модели ХД ложится на плечи проектировщика ХД.</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По сравнению с проектированием OLTP-систем, методика проектирования ХД имеет ряд отличительных особенностей, связанных с ориентацией структур данных хранилища на решение задач анализа и информационной поддержки процесса принятия решений. Модель данных ХД должна обеспечивать эффективное решение именно этих задач.</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Отправной точкой в проектировании ХД может служить так называемая </w:t>
      </w:r>
      <w:r w:rsidRPr="00EE60ED">
        <w:rPr>
          <w:rFonts w:ascii="Tahoma" w:eastAsia="Times New Roman" w:hAnsi="Tahoma" w:cs="Tahoma"/>
          <w:i/>
          <w:iCs/>
          <w:color w:val="000000"/>
          <w:sz w:val="18"/>
          <w:szCs w:val="18"/>
          <w:lang w:eastAsia="ru-KZ"/>
        </w:rPr>
        <w:t>корпоративная модель данных</w:t>
      </w:r>
      <w:r w:rsidRPr="00EE60ED">
        <w:rPr>
          <w:rFonts w:ascii="Tahoma" w:eastAsia="Times New Roman" w:hAnsi="Tahoma" w:cs="Tahoma"/>
          <w:color w:val="000000"/>
          <w:sz w:val="18"/>
          <w:szCs w:val="18"/>
          <w:lang w:eastAsia="ru-KZ"/>
        </w:rPr>
        <w:t> (</w:t>
      </w:r>
      <w:bookmarkStart w:id="3" w:name="keyword9"/>
      <w:bookmarkEnd w:id="3"/>
      <w:proofErr w:type="spellStart"/>
      <w:r w:rsidRPr="00EE60ED">
        <w:rPr>
          <w:rFonts w:ascii="Tahoma" w:eastAsia="Times New Roman" w:hAnsi="Tahoma" w:cs="Tahoma"/>
          <w:i/>
          <w:iCs/>
          <w:color w:val="000000"/>
          <w:sz w:val="18"/>
          <w:szCs w:val="18"/>
          <w:lang w:eastAsia="ru-KZ"/>
        </w:rPr>
        <w:t>corporate</w:t>
      </w:r>
      <w:proofErr w:type="spellEnd"/>
      <w:r w:rsidRPr="00EE60ED">
        <w:rPr>
          <w:rFonts w:ascii="Tahoma" w:eastAsia="Times New Roman" w:hAnsi="Tahoma" w:cs="Tahoma"/>
          <w:i/>
          <w:iCs/>
          <w:color w:val="000000"/>
          <w:sz w:val="18"/>
          <w:szCs w:val="18"/>
          <w:lang w:eastAsia="ru-KZ"/>
        </w:rPr>
        <w:t xml:space="preserve"> </w:t>
      </w:r>
      <w:proofErr w:type="spellStart"/>
      <w:r w:rsidRPr="00EE60ED">
        <w:rPr>
          <w:rFonts w:ascii="Tahoma" w:eastAsia="Times New Roman" w:hAnsi="Tahoma" w:cs="Tahoma"/>
          <w:i/>
          <w:iCs/>
          <w:color w:val="000000"/>
          <w:sz w:val="18"/>
          <w:szCs w:val="18"/>
          <w:lang w:eastAsia="ru-KZ"/>
        </w:rPr>
        <w:t>data</w:t>
      </w:r>
      <w:proofErr w:type="spellEnd"/>
      <w:r w:rsidRPr="00EE60ED">
        <w:rPr>
          <w:rFonts w:ascii="Tahoma" w:eastAsia="Times New Roman" w:hAnsi="Tahoma" w:cs="Tahoma"/>
          <w:color w:val="000000"/>
          <w:sz w:val="18"/>
          <w:szCs w:val="18"/>
          <w:lang w:eastAsia="ru-KZ"/>
        </w:rPr>
        <w:t> </w:t>
      </w:r>
      <w:proofErr w:type="spellStart"/>
      <w:r w:rsidRPr="00EE60ED">
        <w:rPr>
          <w:rFonts w:ascii="Tahoma" w:eastAsia="Times New Roman" w:hAnsi="Tahoma" w:cs="Tahoma"/>
          <w:color w:val="000000"/>
          <w:sz w:val="18"/>
          <w:szCs w:val="18"/>
          <w:lang w:eastAsia="ru-KZ"/>
        </w:rPr>
        <w:t>model</w:t>
      </w:r>
      <w:proofErr w:type="spellEnd"/>
      <w:r w:rsidRPr="00EE60ED">
        <w:rPr>
          <w:rFonts w:ascii="Tahoma" w:eastAsia="Times New Roman" w:hAnsi="Tahoma" w:cs="Tahoma"/>
          <w:color w:val="000000"/>
          <w:sz w:val="18"/>
          <w:szCs w:val="18"/>
          <w:lang w:eastAsia="ru-KZ"/>
        </w:rPr>
        <w:t xml:space="preserve"> или </w:t>
      </w:r>
      <w:bookmarkStart w:id="4" w:name="keyword10"/>
      <w:bookmarkEnd w:id="4"/>
      <w:proofErr w:type="spellStart"/>
      <w:r w:rsidRPr="00EE60ED">
        <w:rPr>
          <w:rFonts w:ascii="Tahoma" w:eastAsia="Times New Roman" w:hAnsi="Tahoma" w:cs="Tahoma"/>
          <w:i/>
          <w:iCs/>
          <w:color w:val="000000"/>
          <w:sz w:val="18"/>
          <w:szCs w:val="18"/>
          <w:lang w:eastAsia="ru-KZ"/>
        </w:rPr>
        <w:t>enterprise</w:t>
      </w:r>
      <w:proofErr w:type="spellEnd"/>
      <w:r w:rsidRPr="00EE60ED">
        <w:rPr>
          <w:rFonts w:ascii="Tahoma" w:eastAsia="Times New Roman" w:hAnsi="Tahoma" w:cs="Tahoma"/>
          <w:i/>
          <w:iCs/>
          <w:color w:val="000000"/>
          <w:sz w:val="18"/>
          <w:szCs w:val="18"/>
          <w:lang w:eastAsia="ru-KZ"/>
        </w:rPr>
        <w:t xml:space="preserve"> </w:t>
      </w:r>
      <w:proofErr w:type="spellStart"/>
      <w:r w:rsidRPr="00EE60ED">
        <w:rPr>
          <w:rFonts w:ascii="Tahoma" w:eastAsia="Times New Roman" w:hAnsi="Tahoma" w:cs="Tahoma"/>
          <w:i/>
          <w:iCs/>
          <w:color w:val="000000"/>
          <w:sz w:val="18"/>
          <w:szCs w:val="18"/>
          <w:lang w:eastAsia="ru-KZ"/>
        </w:rPr>
        <w:t>data</w:t>
      </w:r>
      <w:proofErr w:type="spellEnd"/>
      <w:r w:rsidRPr="00EE60ED">
        <w:rPr>
          <w:rFonts w:ascii="Tahoma" w:eastAsia="Times New Roman" w:hAnsi="Tahoma" w:cs="Tahoma"/>
          <w:color w:val="000000"/>
          <w:sz w:val="18"/>
          <w:szCs w:val="18"/>
          <w:lang w:eastAsia="ru-KZ"/>
        </w:rPr>
        <w:t> </w:t>
      </w:r>
      <w:proofErr w:type="spellStart"/>
      <w:r w:rsidRPr="00EE60ED">
        <w:rPr>
          <w:rFonts w:ascii="Tahoma" w:eastAsia="Times New Roman" w:hAnsi="Tahoma" w:cs="Tahoma"/>
          <w:color w:val="000000"/>
          <w:sz w:val="18"/>
          <w:szCs w:val="18"/>
          <w:lang w:eastAsia="ru-KZ"/>
        </w:rPr>
        <w:t>model</w:t>
      </w:r>
      <w:proofErr w:type="spellEnd"/>
      <w:r w:rsidRPr="00EE60ED">
        <w:rPr>
          <w:rFonts w:ascii="Tahoma" w:eastAsia="Times New Roman" w:hAnsi="Tahoma" w:cs="Tahoma"/>
          <w:color w:val="000000"/>
          <w:sz w:val="18"/>
          <w:szCs w:val="18"/>
          <w:lang w:eastAsia="ru-KZ"/>
        </w:rPr>
        <w:t>, </w:t>
      </w:r>
      <w:bookmarkStart w:id="5" w:name="keyword11"/>
      <w:bookmarkEnd w:id="5"/>
      <w:r w:rsidRPr="00EE60ED">
        <w:rPr>
          <w:rFonts w:ascii="Tahoma" w:eastAsia="Times New Roman" w:hAnsi="Tahoma" w:cs="Tahoma"/>
          <w:i/>
          <w:iCs/>
          <w:color w:val="000000"/>
          <w:sz w:val="18"/>
          <w:szCs w:val="18"/>
          <w:lang w:eastAsia="ru-KZ"/>
        </w:rPr>
        <w:t>EDM</w:t>
      </w:r>
      <w:r w:rsidRPr="00EE60ED">
        <w:rPr>
          <w:rFonts w:ascii="Tahoma" w:eastAsia="Times New Roman" w:hAnsi="Tahoma" w:cs="Tahoma"/>
          <w:color w:val="000000"/>
          <w:sz w:val="18"/>
          <w:szCs w:val="18"/>
          <w:lang w:eastAsia="ru-KZ"/>
        </w:rPr>
        <w:t>), которая создается в процессе проектирования OLTP-систем организации. При проектировании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обычно предпринимается попытка создать на основе бизнес-операций такую структуру данных, которая бы собрала и синтезировала в себе все информационные потребности организации.</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Таким образом, </w:t>
      </w:r>
      <w:r w:rsidRPr="00EE60ED">
        <w:rPr>
          <w:rFonts w:ascii="Tahoma" w:eastAsia="Times New Roman" w:hAnsi="Tahoma" w:cs="Tahoma"/>
          <w:i/>
          <w:iCs/>
          <w:color w:val="000000"/>
          <w:sz w:val="18"/>
          <w:szCs w:val="18"/>
          <w:lang w:eastAsia="ru-KZ"/>
        </w:rPr>
        <w:t>корпоративная модель данных</w:t>
      </w:r>
      <w:r w:rsidRPr="00EE60ED">
        <w:rPr>
          <w:rFonts w:ascii="Tahoma" w:eastAsia="Times New Roman" w:hAnsi="Tahoma" w:cs="Tahoma"/>
          <w:color w:val="000000"/>
          <w:sz w:val="18"/>
          <w:szCs w:val="18"/>
          <w:lang w:eastAsia="ru-KZ"/>
        </w:rPr>
        <w:t> содержит в себе необходимую информацию для построения модели ХД. Поэтому на первом этапе, если такая модель есть в организации, </w:t>
      </w:r>
      <w:r w:rsidRPr="00EE60ED">
        <w:rPr>
          <w:rFonts w:ascii="Tahoma" w:eastAsia="Times New Roman" w:hAnsi="Tahoma" w:cs="Tahoma"/>
          <w:i/>
          <w:iCs/>
          <w:color w:val="000000"/>
          <w:sz w:val="18"/>
          <w:szCs w:val="18"/>
          <w:lang w:eastAsia="ru-KZ"/>
        </w:rPr>
        <w:t>проектировщик ХД может начать проектирование ХД с решения задачи преобразования</w:t>
      </w:r>
      <w:r w:rsidRPr="00EE60ED">
        <w:rPr>
          <w:rFonts w:ascii="Tahoma" w:eastAsia="Times New Roman" w:hAnsi="Tahoma" w:cs="Tahoma"/>
          <w:color w:val="000000"/>
          <w:sz w:val="18"/>
          <w:szCs w:val="18"/>
          <w:lang w:eastAsia="ru-KZ"/>
        </w:rPr>
        <w:t>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w:t>
      </w:r>
      <w:r w:rsidRPr="00EE60ED">
        <w:rPr>
          <w:rFonts w:ascii="Tahoma" w:eastAsia="Times New Roman" w:hAnsi="Tahoma" w:cs="Tahoma"/>
          <w:i/>
          <w:iCs/>
          <w:color w:val="000000"/>
          <w:sz w:val="18"/>
          <w:szCs w:val="18"/>
          <w:lang w:eastAsia="ru-KZ"/>
        </w:rPr>
        <w:t>в модель ХД</w:t>
      </w:r>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after="0" w:line="240" w:lineRule="auto"/>
        <w:outlineLvl w:val="3"/>
        <w:rPr>
          <w:rFonts w:ascii="Tahoma" w:eastAsia="Times New Roman" w:hAnsi="Tahoma" w:cs="Tahoma"/>
          <w:b/>
          <w:bCs/>
          <w:color w:val="000000"/>
          <w:lang w:eastAsia="ru-KZ"/>
        </w:rPr>
      </w:pPr>
      <w:bookmarkStart w:id="6" w:name="sect4"/>
      <w:bookmarkEnd w:id="6"/>
      <w:r w:rsidRPr="00EE60ED">
        <w:rPr>
          <w:rFonts w:ascii="Tahoma" w:eastAsia="Times New Roman" w:hAnsi="Tahoma" w:cs="Tahoma"/>
          <w:b/>
          <w:bCs/>
          <w:color w:val="000000"/>
          <w:lang w:eastAsia="ru-KZ"/>
        </w:rPr>
        <w:t>Корпоративная модель данных</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Как решить задачу преобразования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в модель ХД? Чтобы решить эту задачу, нужно иметь эту модель, т.е. </w:t>
      </w:r>
      <w:r w:rsidRPr="00EE60ED">
        <w:rPr>
          <w:rFonts w:ascii="Tahoma" w:eastAsia="Times New Roman" w:hAnsi="Tahoma" w:cs="Tahoma"/>
          <w:i/>
          <w:iCs/>
          <w:color w:val="000000"/>
          <w:sz w:val="18"/>
          <w:szCs w:val="18"/>
          <w:lang w:eastAsia="ru-KZ"/>
        </w:rPr>
        <w:t>корпоративная модели данных</w:t>
      </w:r>
      <w:r w:rsidRPr="00EE60ED">
        <w:rPr>
          <w:rFonts w:ascii="Tahoma" w:eastAsia="Times New Roman" w:hAnsi="Tahoma" w:cs="Tahoma"/>
          <w:color w:val="000000"/>
          <w:sz w:val="18"/>
          <w:szCs w:val="18"/>
          <w:lang w:eastAsia="ru-KZ"/>
        </w:rPr>
        <w:t> должна быть построена и </w:t>
      </w:r>
      <w:r w:rsidRPr="00EE60ED">
        <w:rPr>
          <w:rFonts w:ascii="Tahoma" w:eastAsia="Times New Roman" w:hAnsi="Tahoma" w:cs="Tahoma"/>
          <w:i/>
          <w:iCs/>
          <w:color w:val="000000"/>
          <w:sz w:val="18"/>
          <w:szCs w:val="18"/>
          <w:lang w:eastAsia="ru-KZ"/>
        </w:rPr>
        <w:t>документирована</w:t>
      </w:r>
      <w:r w:rsidRPr="00EE60ED">
        <w:rPr>
          <w:rFonts w:ascii="Tahoma" w:eastAsia="Times New Roman" w:hAnsi="Tahoma" w:cs="Tahoma"/>
          <w:color w:val="000000"/>
          <w:sz w:val="18"/>
          <w:szCs w:val="18"/>
          <w:lang w:eastAsia="ru-KZ"/>
        </w:rPr>
        <w:t>. И нужно понять, </w:t>
      </w:r>
      <w:r w:rsidRPr="00EE60ED">
        <w:rPr>
          <w:rFonts w:ascii="Tahoma" w:eastAsia="Times New Roman" w:hAnsi="Tahoma" w:cs="Tahoma"/>
          <w:i/>
          <w:iCs/>
          <w:color w:val="000000"/>
          <w:sz w:val="18"/>
          <w:szCs w:val="18"/>
          <w:lang w:eastAsia="ru-KZ"/>
        </w:rPr>
        <w:t>что</w:t>
      </w:r>
      <w:r w:rsidRPr="00EE60ED">
        <w:rPr>
          <w:rFonts w:ascii="Tahoma" w:eastAsia="Times New Roman" w:hAnsi="Tahoma" w:cs="Tahoma"/>
          <w:color w:val="000000"/>
          <w:sz w:val="18"/>
          <w:szCs w:val="18"/>
          <w:lang w:eastAsia="ru-KZ"/>
        </w:rPr>
        <w:t> из этой модели и </w:t>
      </w:r>
      <w:r w:rsidRPr="00EE60ED">
        <w:rPr>
          <w:rFonts w:ascii="Tahoma" w:eastAsia="Times New Roman" w:hAnsi="Tahoma" w:cs="Tahoma"/>
          <w:i/>
          <w:iCs/>
          <w:color w:val="000000"/>
          <w:sz w:val="18"/>
          <w:szCs w:val="18"/>
          <w:lang w:eastAsia="ru-KZ"/>
        </w:rPr>
        <w:t>как</w:t>
      </w:r>
      <w:r w:rsidRPr="00EE60ED">
        <w:rPr>
          <w:rFonts w:ascii="Tahoma" w:eastAsia="Times New Roman" w:hAnsi="Tahoma" w:cs="Tahoma"/>
          <w:color w:val="000000"/>
          <w:sz w:val="18"/>
          <w:szCs w:val="18"/>
          <w:lang w:eastAsia="ru-KZ"/>
        </w:rPr>
        <w:t> должно трансформироваться в модель ХД.</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lastRenderedPageBreak/>
        <w:t>Уточним с позиций проектировщика ХД понятие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w:t>
      </w:r>
      <w:r w:rsidRPr="00EE60ED">
        <w:rPr>
          <w:rFonts w:ascii="Tahoma" w:eastAsia="Times New Roman" w:hAnsi="Tahoma" w:cs="Tahoma"/>
          <w:b/>
          <w:bCs/>
          <w:color w:val="000000"/>
          <w:sz w:val="18"/>
          <w:szCs w:val="18"/>
          <w:lang w:eastAsia="ru-KZ"/>
        </w:rPr>
        <w:t>Под</w:t>
      </w:r>
      <w:r w:rsidRPr="00EE60ED">
        <w:rPr>
          <w:rFonts w:ascii="Tahoma" w:eastAsia="Times New Roman" w:hAnsi="Tahoma" w:cs="Tahoma"/>
          <w:color w:val="000000"/>
          <w:sz w:val="18"/>
          <w:szCs w:val="18"/>
          <w:lang w:eastAsia="ru-KZ"/>
        </w:rPr>
        <w:t> </w:t>
      </w:r>
      <w:bookmarkStart w:id="7" w:name="keyword18"/>
      <w:bookmarkEnd w:id="7"/>
      <w:r w:rsidRPr="00EE60ED">
        <w:rPr>
          <w:rFonts w:ascii="Tahoma" w:eastAsia="Times New Roman" w:hAnsi="Tahoma" w:cs="Tahoma"/>
          <w:b/>
          <w:bCs/>
          <w:i/>
          <w:iCs/>
          <w:color w:val="000000"/>
          <w:sz w:val="18"/>
          <w:szCs w:val="18"/>
          <w:lang w:eastAsia="ru-KZ"/>
        </w:rPr>
        <w:t>корпоративной моделью данных</w:t>
      </w:r>
      <w:r w:rsidRPr="00EE60ED">
        <w:rPr>
          <w:rFonts w:ascii="Tahoma" w:eastAsia="Times New Roman" w:hAnsi="Tahoma" w:cs="Tahoma"/>
          <w:color w:val="000000"/>
          <w:sz w:val="18"/>
          <w:szCs w:val="18"/>
          <w:lang w:eastAsia="ru-KZ"/>
        </w:rPr>
        <w:t> </w:t>
      </w:r>
      <w:r w:rsidRPr="00EE60ED">
        <w:rPr>
          <w:rFonts w:ascii="Tahoma" w:eastAsia="Times New Roman" w:hAnsi="Tahoma" w:cs="Tahoma"/>
          <w:b/>
          <w:bCs/>
          <w:color w:val="000000"/>
          <w:sz w:val="18"/>
          <w:szCs w:val="18"/>
          <w:lang w:eastAsia="ru-KZ"/>
        </w:rPr>
        <w:t>понимают многоуровневое, структурированное описание предметных областей организации, структур данных предметных областей, бизнес-процессов и бизнес-процедур, потоков данных, принятых в организации, диаграмм состояний, матриц "данные-процесс" и других модельных представлений, которые используются в деятельности организации</w:t>
      </w:r>
      <w:r w:rsidRPr="00EE60ED">
        <w:rPr>
          <w:rFonts w:ascii="Tahoma" w:eastAsia="Times New Roman" w:hAnsi="Tahoma" w:cs="Tahoma"/>
          <w:color w:val="000000"/>
          <w:sz w:val="18"/>
          <w:szCs w:val="18"/>
          <w:lang w:eastAsia="ru-KZ"/>
        </w:rPr>
        <w:t>. Таким образом, в широком смысле слова, </w:t>
      </w:r>
      <w:r w:rsidRPr="00EE60ED">
        <w:rPr>
          <w:rFonts w:ascii="Tahoma" w:eastAsia="Times New Roman" w:hAnsi="Tahoma" w:cs="Tahoma"/>
          <w:i/>
          <w:iCs/>
          <w:color w:val="000000"/>
          <w:sz w:val="18"/>
          <w:szCs w:val="18"/>
          <w:lang w:eastAsia="ru-KZ"/>
        </w:rPr>
        <w:t>корпоративная модель данных</w:t>
      </w:r>
      <w:r w:rsidRPr="00EE60ED">
        <w:rPr>
          <w:rFonts w:ascii="Tahoma" w:eastAsia="Times New Roman" w:hAnsi="Tahoma" w:cs="Tahoma"/>
          <w:color w:val="000000"/>
          <w:sz w:val="18"/>
          <w:szCs w:val="18"/>
          <w:lang w:eastAsia="ru-KZ"/>
        </w:rPr>
        <w:t> представляет собой совокупность моделей различного уровня, которые характеризуют (моделируют на некотором абстрактном уровне) деятельность организации, т.е. содержание </w:t>
      </w:r>
      <w:r w:rsidRPr="00EE60ED">
        <w:rPr>
          <w:rFonts w:ascii="Tahoma" w:eastAsia="Times New Roman" w:hAnsi="Tahoma" w:cs="Tahoma"/>
          <w:i/>
          <w:iCs/>
          <w:color w:val="000000"/>
          <w:sz w:val="18"/>
          <w:szCs w:val="18"/>
          <w:lang w:eastAsia="ru-KZ"/>
        </w:rPr>
        <w:t>корпоративной модели</w:t>
      </w:r>
      <w:r w:rsidRPr="00EE60ED">
        <w:rPr>
          <w:rFonts w:ascii="Tahoma" w:eastAsia="Times New Roman" w:hAnsi="Tahoma" w:cs="Tahoma"/>
          <w:color w:val="000000"/>
          <w:sz w:val="18"/>
          <w:szCs w:val="18"/>
          <w:lang w:eastAsia="ru-KZ"/>
        </w:rPr>
        <w:t> напрямую зависит от того, какие модельные конструкции были включены в нее в данной организации.</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Основными элементами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являются:</w:t>
      </w:r>
    </w:p>
    <w:p w:rsidR="00EE60ED" w:rsidRPr="00EE60ED" w:rsidRDefault="00EE60ED" w:rsidP="00EE60ED">
      <w:pPr>
        <w:numPr>
          <w:ilvl w:val="0"/>
          <w:numId w:val="3"/>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описание предметных областей организации (определение сфер деятельности);</w:t>
      </w:r>
    </w:p>
    <w:p w:rsidR="00EE60ED" w:rsidRPr="00EE60ED" w:rsidRDefault="00EE60ED" w:rsidP="00EE60ED">
      <w:pPr>
        <w:numPr>
          <w:ilvl w:val="0"/>
          <w:numId w:val="3"/>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взаимоотношения между определенными выше предметными областями;</w:t>
      </w:r>
    </w:p>
    <w:p w:rsidR="00EE60ED" w:rsidRPr="00EE60ED" w:rsidRDefault="00EE60ED" w:rsidP="00EE60ED">
      <w:pPr>
        <w:numPr>
          <w:ilvl w:val="0"/>
          <w:numId w:val="3"/>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информационная модель данных (</w:t>
      </w:r>
      <w:bookmarkStart w:id="8" w:name="keyword22"/>
      <w:bookmarkEnd w:id="8"/>
      <w:r w:rsidRPr="00EE60ED">
        <w:rPr>
          <w:rFonts w:ascii="Tahoma" w:eastAsia="Times New Roman" w:hAnsi="Tahoma" w:cs="Tahoma"/>
          <w:i/>
          <w:iCs/>
          <w:color w:val="000000"/>
          <w:sz w:val="18"/>
          <w:szCs w:val="18"/>
          <w:lang w:eastAsia="ru-KZ"/>
        </w:rPr>
        <w:t>ERD</w:t>
      </w:r>
      <w:r w:rsidRPr="00EE60ED">
        <w:rPr>
          <w:rFonts w:ascii="Tahoma" w:eastAsia="Times New Roman" w:hAnsi="Tahoma" w:cs="Tahoma"/>
          <w:color w:val="000000"/>
          <w:sz w:val="18"/>
          <w:szCs w:val="18"/>
          <w:lang w:eastAsia="ru-KZ"/>
        </w:rPr>
        <w:t>-модель или модель "сущность-связь");</w:t>
      </w:r>
    </w:p>
    <w:p w:rsidR="00EE60ED" w:rsidRPr="00EE60ED" w:rsidRDefault="00EE60ED" w:rsidP="00EE60ED">
      <w:pPr>
        <w:numPr>
          <w:ilvl w:val="0"/>
          <w:numId w:val="3"/>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для каждой предметной области описание:</w:t>
      </w:r>
    </w:p>
    <w:p w:rsidR="00EE60ED" w:rsidRPr="00EE60ED" w:rsidRDefault="00EE60ED" w:rsidP="00EE60ED">
      <w:pPr>
        <w:numPr>
          <w:ilvl w:val="1"/>
          <w:numId w:val="3"/>
        </w:numPr>
        <w:spacing w:before="36" w:after="36" w:line="240" w:lineRule="atLeast"/>
        <w:ind w:left="24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ключей сущностей;</w:t>
      </w:r>
    </w:p>
    <w:p w:rsidR="00EE60ED" w:rsidRPr="00EE60ED" w:rsidRDefault="00EE60ED" w:rsidP="00EE60ED">
      <w:pPr>
        <w:numPr>
          <w:ilvl w:val="1"/>
          <w:numId w:val="3"/>
        </w:numPr>
        <w:spacing w:before="36" w:after="36" w:line="240" w:lineRule="atLeast"/>
        <w:ind w:left="240"/>
        <w:rPr>
          <w:rFonts w:ascii="Tahoma" w:eastAsia="Times New Roman" w:hAnsi="Tahoma" w:cs="Tahoma"/>
          <w:color w:val="000000"/>
          <w:sz w:val="18"/>
          <w:szCs w:val="18"/>
          <w:lang w:eastAsia="ru-KZ"/>
        </w:rPr>
      </w:pPr>
      <w:bookmarkStart w:id="9" w:name="keyword23"/>
      <w:bookmarkEnd w:id="9"/>
      <w:r w:rsidRPr="00EE60ED">
        <w:rPr>
          <w:rFonts w:ascii="Tahoma" w:eastAsia="Times New Roman" w:hAnsi="Tahoma" w:cs="Tahoma"/>
          <w:i/>
          <w:iCs/>
          <w:color w:val="000000"/>
          <w:sz w:val="18"/>
          <w:szCs w:val="18"/>
          <w:lang w:eastAsia="ru-KZ"/>
        </w:rPr>
        <w:t>атрибутов сущностей</w:t>
      </w:r>
      <w:r w:rsidRPr="00EE60ED">
        <w:rPr>
          <w:rFonts w:ascii="Tahoma" w:eastAsia="Times New Roman" w:hAnsi="Tahoma" w:cs="Tahoma"/>
          <w:color w:val="000000"/>
          <w:sz w:val="18"/>
          <w:szCs w:val="18"/>
          <w:lang w:eastAsia="ru-KZ"/>
        </w:rPr>
        <w:t>;</w:t>
      </w:r>
    </w:p>
    <w:p w:rsidR="00EE60ED" w:rsidRPr="00EE60ED" w:rsidRDefault="00EE60ED" w:rsidP="00EE60ED">
      <w:pPr>
        <w:numPr>
          <w:ilvl w:val="1"/>
          <w:numId w:val="3"/>
        </w:numPr>
        <w:spacing w:before="36" w:after="36" w:line="240" w:lineRule="atLeast"/>
        <w:ind w:left="24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подтипов и </w:t>
      </w:r>
      <w:bookmarkStart w:id="10" w:name="keyword24"/>
      <w:bookmarkEnd w:id="10"/>
      <w:proofErr w:type="spellStart"/>
      <w:r w:rsidRPr="00EE60ED">
        <w:rPr>
          <w:rFonts w:ascii="Tahoma" w:eastAsia="Times New Roman" w:hAnsi="Tahoma" w:cs="Tahoma"/>
          <w:i/>
          <w:iCs/>
          <w:color w:val="000000"/>
          <w:sz w:val="18"/>
          <w:szCs w:val="18"/>
          <w:lang w:eastAsia="ru-KZ"/>
        </w:rPr>
        <w:t>супертипов</w:t>
      </w:r>
      <w:proofErr w:type="spellEnd"/>
      <w:r w:rsidRPr="00EE60ED">
        <w:rPr>
          <w:rFonts w:ascii="Tahoma" w:eastAsia="Times New Roman" w:hAnsi="Tahoma" w:cs="Tahoma"/>
          <w:color w:val="000000"/>
          <w:sz w:val="18"/>
          <w:szCs w:val="18"/>
          <w:lang w:eastAsia="ru-KZ"/>
        </w:rPr>
        <w:t>;</w:t>
      </w:r>
    </w:p>
    <w:p w:rsidR="00EE60ED" w:rsidRPr="00EE60ED" w:rsidRDefault="00EE60ED" w:rsidP="00EE60ED">
      <w:pPr>
        <w:numPr>
          <w:ilvl w:val="1"/>
          <w:numId w:val="3"/>
        </w:numPr>
        <w:spacing w:before="36" w:after="36" w:line="240" w:lineRule="atLeast"/>
        <w:ind w:left="24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связей между сущностями;</w:t>
      </w:r>
    </w:p>
    <w:p w:rsidR="00EE60ED" w:rsidRPr="00EE60ED" w:rsidRDefault="00EE60ED" w:rsidP="00EE60ED">
      <w:pPr>
        <w:numPr>
          <w:ilvl w:val="1"/>
          <w:numId w:val="3"/>
        </w:numPr>
        <w:spacing w:before="36" w:after="36" w:line="240" w:lineRule="atLeast"/>
        <w:ind w:left="24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группировки атрибутов;</w:t>
      </w:r>
    </w:p>
    <w:p w:rsidR="00EE60ED" w:rsidRPr="00EE60ED" w:rsidRDefault="00EE60ED" w:rsidP="00EE60ED">
      <w:pPr>
        <w:numPr>
          <w:ilvl w:val="1"/>
          <w:numId w:val="3"/>
        </w:numPr>
        <w:spacing w:before="36" w:after="36" w:line="240" w:lineRule="atLeast"/>
        <w:ind w:left="24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взаимосвязей между предметными областями;</w:t>
      </w:r>
    </w:p>
    <w:p w:rsidR="00EE60ED" w:rsidRPr="00EE60ED" w:rsidRDefault="00EE60ED" w:rsidP="00EE60ED">
      <w:pPr>
        <w:numPr>
          <w:ilvl w:val="0"/>
          <w:numId w:val="3"/>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функциональная модель или модель бизнес-процессов;</w:t>
      </w:r>
    </w:p>
    <w:p w:rsidR="00EE60ED" w:rsidRPr="00EE60ED" w:rsidRDefault="00EE60ED" w:rsidP="00EE60ED">
      <w:pPr>
        <w:numPr>
          <w:ilvl w:val="0"/>
          <w:numId w:val="3"/>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диаграммы потоков данных;</w:t>
      </w:r>
    </w:p>
    <w:p w:rsidR="00EE60ED" w:rsidRPr="00EE60ED" w:rsidRDefault="00EE60ED" w:rsidP="00EE60ED">
      <w:pPr>
        <w:numPr>
          <w:ilvl w:val="0"/>
          <w:numId w:val="3"/>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диаграммы состояний;</w:t>
      </w:r>
    </w:p>
    <w:p w:rsidR="00EE60ED" w:rsidRPr="00EE60ED" w:rsidRDefault="00EE60ED" w:rsidP="00EE60ED">
      <w:pPr>
        <w:numPr>
          <w:ilvl w:val="0"/>
          <w:numId w:val="3"/>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другие модели.</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Таким образом, </w:t>
      </w:r>
      <w:r w:rsidRPr="00EE60ED">
        <w:rPr>
          <w:rFonts w:ascii="Tahoma" w:eastAsia="Times New Roman" w:hAnsi="Tahoma" w:cs="Tahoma"/>
          <w:i/>
          <w:iCs/>
          <w:color w:val="000000"/>
          <w:sz w:val="18"/>
          <w:szCs w:val="18"/>
          <w:lang w:eastAsia="ru-KZ"/>
        </w:rPr>
        <w:t>корпоративная модель данных</w:t>
      </w:r>
      <w:r w:rsidRPr="00EE60ED">
        <w:rPr>
          <w:rFonts w:ascii="Tahoma" w:eastAsia="Times New Roman" w:hAnsi="Tahoma" w:cs="Tahoma"/>
          <w:color w:val="000000"/>
          <w:sz w:val="18"/>
          <w:szCs w:val="18"/>
          <w:lang w:eastAsia="ru-KZ"/>
        </w:rPr>
        <w:t> содержит сущности, атрибуты и отношения, которые представляют информационные потребности организации. На </w:t>
      </w:r>
      <w:hyperlink r:id="rId7" w:anchor="image.16.1" w:history="1">
        <w:r w:rsidRPr="00EE60ED">
          <w:rPr>
            <w:rFonts w:ascii="Tahoma" w:eastAsia="Times New Roman" w:hAnsi="Tahoma" w:cs="Tahoma"/>
            <w:color w:val="0071A6"/>
            <w:sz w:val="18"/>
            <w:szCs w:val="18"/>
            <w:u w:val="single"/>
            <w:lang w:eastAsia="ru-KZ"/>
          </w:rPr>
          <w:t>рис. 16.1</w:t>
        </w:r>
      </w:hyperlink>
      <w:r w:rsidRPr="00EE60ED">
        <w:rPr>
          <w:rFonts w:ascii="Tahoma" w:eastAsia="Times New Roman" w:hAnsi="Tahoma" w:cs="Tahoma"/>
          <w:color w:val="000000"/>
          <w:sz w:val="18"/>
          <w:szCs w:val="18"/>
          <w:lang w:eastAsia="ru-KZ"/>
        </w:rPr>
        <w:t> изображены основные элементы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11" w:name="image.16.1"/>
      <w:bookmarkEnd w:id="11"/>
      <w:r w:rsidRPr="00EE60ED">
        <w:rPr>
          <w:rFonts w:ascii="Tahoma" w:eastAsia="Times New Roman" w:hAnsi="Tahoma" w:cs="Tahoma"/>
          <w:noProof/>
          <w:color w:val="0071A6"/>
          <w:sz w:val="18"/>
          <w:szCs w:val="18"/>
          <w:lang w:eastAsia="ru-KZ"/>
        </w:rPr>
        <w:drawing>
          <wp:inline distT="0" distB="0" distL="0" distR="0" wp14:anchorId="5B72CDB3" wp14:editId="5899AF1E">
            <wp:extent cx="5908040" cy="3514725"/>
            <wp:effectExtent l="0" t="0" r="0" b="9525"/>
            <wp:docPr id="1" name="Рисунок 1" descr="Основные элементы корпоративной модели данных">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новные элементы корпоративной модели данных">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040" cy="3514725"/>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hyperlink r:id="rId10" w:history="1">
        <w:r w:rsidRPr="00EE60ED">
          <w:rPr>
            <w:rFonts w:ascii="Tahoma" w:eastAsia="Times New Roman" w:hAnsi="Tahoma" w:cs="Tahoma"/>
            <w:color w:val="0071A6"/>
            <w:sz w:val="18"/>
            <w:szCs w:val="18"/>
            <w:u w:val="single"/>
            <w:lang w:eastAsia="ru-KZ"/>
          </w:rPr>
          <w:t>увеличить изображение</w:t>
        </w:r>
      </w:hyperlink>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16.1. </w:t>
      </w:r>
      <w:r w:rsidRPr="00EE60ED">
        <w:rPr>
          <w:rFonts w:ascii="Tahoma" w:eastAsia="Times New Roman" w:hAnsi="Tahoma" w:cs="Tahoma"/>
          <w:color w:val="000000"/>
          <w:sz w:val="18"/>
          <w:szCs w:val="18"/>
          <w:lang w:eastAsia="ru-KZ"/>
        </w:rPr>
        <w:t>Основные элементы корпоративной модели данных</w:t>
      </w:r>
    </w:p>
    <w:p w:rsidR="00EE60ED" w:rsidRPr="00EE60ED" w:rsidRDefault="00EE60ED" w:rsidP="00EE60ED">
      <w:pPr>
        <w:shd w:val="clear" w:color="auto" w:fill="FFFFFF"/>
        <w:spacing w:after="0" w:line="240" w:lineRule="auto"/>
        <w:outlineLvl w:val="3"/>
        <w:rPr>
          <w:rFonts w:ascii="Tahoma" w:eastAsia="Times New Roman" w:hAnsi="Tahoma" w:cs="Tahoma"/>
          <w:b/>
          <w:bCs/>
          <w:color w:val="000000"/>
          <w:lang w:eastAsia="ru-KZ"/>
        </w:rPr>
      </w:pPr>
      <w:bookmarkStart w:id="12" w:name="sect5"/>
      <w:bookmarkEnd w:id="12"/>
      <w:r w:rsidRPr="00EE60ED">
        <w:rPr>
          <w:rFonts w:ascii="Tahoma" w:eastAsia="Times New Roman" w:hAnsi="Tahoma" w:cs="Tahoma"/>
          <w:b/>
          <w:bCs/>
          <w:color w:val="000000"/>
          <w:lang w:eastAsia="ru-KZ"/>
        </w:rPr>
        <w:t>Уровни представления корпоративной модели данных</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i/>
          <w:iCs/>
          <w:color w:val="000000"/>
          <w:sz w:val="18"/>
          <w:szCs w:val="18"/>
          <w:lang w:eastAsia="ru-KZ"/>
        </w:rPr>
        <w:lastRenderedPageBreak/>
        <w:t>Корпоративная модель данных</w:t>
      </w:r>
      <w:r w:rsidRPr="00EE60ED">
        <w:rPr>
          <w:rFonts w:ascii="Tahoma" w:eastAsia="Times New Roman" w:hAnsi="Tahoma" w:cs="Tahoma"/>
          <w:color w:val="000000"/>
          <w:sz w:val="18"/>
          <w:szCs w:val="18"/>
          <w:lang w:eastAsia="ru-KZ"/>
        </w:rPr>
        <w:t> подразделяется в соответствии с предметными областями, которые представляют группы сущностей, относящихся к поддержке конкретных нужд бизнеса. Некоторые предметные области могут покрывать такие специфические бизнес-функции, как управление контрактами, другие — объединять сущности, описывающие продукты или услуги.</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Каждая логическая модель должна соответствовать существующей предметной области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Если логическая модель не соответствует данному требованию, в нее должна быть добавлена модель, определяющая предметную область.</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i/>
          <w:iCs/>
          <w:color w:val="000000"/>
          <w:sz w:val="18"/>
          <w:szCs w:val="18"/>
          <w:lang w:eastAsia="ru-KZ"/>
        </w:rPr>
        <w:t>Корпоративная модель данных</w:t>
      </w:r>
      <w:r w:rsidRPr="00EE60ED">
        <w:rPr>
          <w:rFonts w:ascii="Tahoma" w:eastAsia="Times New Roman" w:hAnsi="Tahoma" w:cs="Tahoma"/>
          <w:color w:val="000000"/>
          <w:sz w:val="18"/>
          <w:szCs w:val="18"/>
          <w:lang w:eastAsia="ru-KZ"/>
        </w:rPr>
        <w:t> обычно имеет несколько уровней представления. На самом </w:t>
      </w:r>
      <w:r w:rsidRPr="00EE60ED">
        <w:rPr>
          <w:rFonts w:ascii="Tahoma" w:eastAsia="Times New Roman" w:hAnsi="Tahoma" w:cs="Tahoma"/>
          <w:b/>
          <w:bCs/>
          <w:color w:val="000000"/>
          <w:sz w:val="18"/>
          <w:szCs w:val="18"/>
          <w:lang w:eastAsia="ru-KZ"/>
        </w:rPr>
        <w:t>высоком уровне</w:t>
      </w:r>
      <w:r w:rsidRPr="00EE60ED">
        <w:rPr>
          <w:rFonts w:ascii="Tahoma" w:eastAsia="Times New Roman" w:hAnsi="Tahoma" w:cs="Tahoma"/>
          <w:color w:val="000000"/>
          <w:sz w:val="18"/>
          <w:szCs w:val="18"/>
          <w:lang w:eastAsia="ru-KZ"/>
        </w:rPr>
        <w:t> (</w:t>
      </w:r>
      <w:proofErr w:type="spellStart"/>
      <w:r w:rsidRPr="00EE60ED">
        <w:rPr>
          <w:rFonts w:ascii="Tahoma" w:eastAsia="Times New Roman" w:hAnsi="Tahoma" w:cs="Tahoma"/>
          <w:color w:val="000000"/>
          <w:sz w:val="18"/>
          <w:szCs w:val="18"/>
          <w:lang w:eastAsia="ru-KZ"/>
        </w:rPr>
        <w:t>high</w:t>
      </w:r>
      <w:proofErr w:type="spellEnd"/>
      <w:r w:rsidRPr="00EE60ED">
        <w:rPr>
          <w:rFonts w:ascii="Tahoma" w:eastAsia="Times New Roman" w:hAnsi="Tahoma" w:cs="Tahoma"/>
          <w:color w:val="000000"/>
          <w:sz w:val="18"/>
          <w:szCs w:val="18"/>
          <w:lang w:eastAsia="ru-KZ"/>
        </w:rPr>
        <w:t xml:space="preserve"> </w:t>
      </w:r>
      <w:proofErr w:type="spellStart"/>
      <w:r w:rsidRPr="00EE60ED">
        <w:rPr>
          <w:rFonts w:ascii="Tahoma" w:eastAsia="Times New Roman" w:hAnsi="Tahoma" w:cs="Tahoma"/>
          <w:color w:val="000000"/>
          <w:sz w:val="18"/>
          <w:szCs w:val="18"/>
          <w:lang w:eastAsia="ru-KZ"/>
        </w:rPr>
        <w:t>level</w:t>
      </w:r>
      <w:proofErr w:type="spellEnd"/>
      <w:r w:rsidRPr="00EE60ED">
        <w:rPr>
          <w:rFonts w:ascii="Tahoma" w:eastAsia="Times New Roman" w:hAnsi="Tahoma" w:cs="Tahoma"/>
          <w:color w:val="000000"/>
          <w:sz w:val="18"/>
          <w:szCs w:val="18"/>
          <w:lang w:eastAsia="ru-KZ"/>
        </w:rPr>
        <w:t>)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располагается описание основных предметных областей организации и их взаимосвязей на уровне сущностей. На </w:t>
      </w:r>
      <w:hyperlink r:id="rId11" w:anchor="image.16.2" w:history="1">
        <w:r w:rsidRPr="00EE60ED">
          <w:rPr>
            <w:rFonts w:ascii="Tahoma" w:eastAsia="Times New Roman" w:hAnsi="Tahoma" w:cs="Tahoma"/>
            <w:color w:val="0071A6"/>
            <w:sz w:val="18"/>
            <w:szCs w:val="18"/>
            <w:u w:val="single"/>
            <w:lang w:eastAsia="ru-KZ"/>
          </w:rPr>
          <w:t>рис. 16.2</w:t>
        </w:r>
      </w:hyperlink>
      <w:r w:rsidRPr="00EE60ED">
        <w:rPr>
          <w:rFonts w:ascii="Tahoma" w:eastAsia="Times New Roman" w:hAnsi="Tahoma" w:cs="Tahoma"/>
          <w:color w:val="000000"/>
          <w:sz w:val="18"/>
          <w:szCs w:val="18"/>
          <w:lang w:eastAsia="ru-KZ"/>
        </w:rPr>
        <w:t> приведен фрагмент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верхнего уровня.</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13" w:name="image.16.2"/>
      <w:bookmarkEnd w:id="13"/>
      <w:r w:rsidRPr="00EE60ED">
        <w:rPr>
          <w:rFonts w:ascii="Tahoma" w:eastAsia="Times New Roman" w:hAnsi="Tahoma" w:cs="Tahoma"/>
          <w:noProof/>
          <w:color w:val="000000"/>
          <w:sz w:val="18"/>
          <w:szCs w:val="18"/>
          <w:lang w:eastAsia="ru-KZ"/>
        </w:rPr>
        <w:drawing>
          <wp:inline distT="0" distB="0" distL="0" distR="0" wp14:anchorId="5E4A378C" wp14:editId="21200F04">
            <wp:extent cx="3267710" cy="2178685"/>
            <wp:effectExtent l="0" t="0" r="8890" b="0"/>
            <wp:docPr id="2" name="Рисунок 2" descr="Фрагмент корпоративной модели данных верхнего уров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рагмент корпоративной модели данных верхнего уровн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7710" cy="2178685"/>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16.2. </w:t>
      </w:r>
      <w:r w:rsidRPr="00EE60ED">
        <w:rPr>
          <w:rFonts w:ascii="Tahoma" w:eastAsia="Times New Roman" w:hAnsi="Tahoma" w:cs="Tahoma"/>
          <w:color w:val="000000"/>
          <w:sz w:val="18"/>
          <w:szCs w:val="18"/>
          <w:lang w:eastAsia="ru-KZ"/>
        </w:rPr>
        <w:t>Фрагмент корпоративной модели данных верхнего уровня</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На схеме, приведенной на рисунке, представлено четыре предметных области: "Покупатель" ( </w:t>
      </w:r>
      <w:proofErr w:type="spellStart"/>
      <w:r w:rsidRPr="00EE60ED">
        <w:rPr>
          <w:rFonts w:ascii="Tahoma" w:eastAsia="Times New Roman" w:hAnsi="Tahoma" w:cs="Tahoma"/>
          <w:b/>
          <w:bCs/>
          <w:color w:val="000000"/>
          <w:sz w:val="18"/>
          <w:szCs w:val="18"/>
          <w:lang w:eastAsia="ru-KZ"/>
        </w:rPr>
        <w:t>Customer</w:t>
      </w:r>
      <w:proofErr w:type="spellEnd"/>
      <w:r w:rsidRPr="00EE60ED">
        <w:rPr>
          <w:rFonts w:ascii="Tahoma" w:eastAsia="Times New Roman" w:hAnsi="Tahoma" w:cs="Tahoma"/>
          <w:color w:val="000000"/>
          <w:sz w:val="18"/>
          <w:szCs w:val="18"/>
          <w:lang w:eastAsia="ru-KZ"/>
        </w:rPr>
        <w:t> ), "Счет" ( </w:t>
      </w:r>
      <w:proofErr w:type="spellStart"/>
      <w:r w:rsidRPr="00EE60ED">
        <w:rPr>
          <w:rFonts w:ascii="Tahoma" w:eastAsia="Times New Roman" w:hAnsi="Tahoma" w:cs="Tahoma"/>
          <w:b/>
          <w:bCs/>
          <w:color w:val="000000"/>
          <w:sz w:val="18"/>
          <w:szCs w:val="18"/>
          <w:lang w:eastAsia="ru-KZ"/>
        </w:rPr>
        <w:t>account</w:t>
      </w:r>
      <w:proofErr w:type="spellEnd"/>
      <w:r w:rsidRPr="00EE60ED">
        <w:rPr>
          <w:rFonts w:ascii="Tahoma" w:eastAsia="Times New Roman" w:hAnsi="Tahoma" w:cs="Tahoma"/>
          <w:color w:val="000000"/>
          <w:sz w:val="18"/>
          <w:szCs w:val="18"/>
          <w:lang w:eastAsia="ru-KZ"/>
        </w:rPr>
        <w:t> ), "Заказ" ( </w:t>
      </w:r>
      <w:proofErr w:type="spellStart"/>
      <w:r w:rsidRPr="00EE60ED">
        <w:rPr>
          <w:rFonts w:ascii="Tahoma" w:eastAsia="Times New Roman" w:hAnsi="Tahoma" w:cs="Tahoma"/>
          <w:b/>
          <w:bCs/>
          <w:color w:val="000000"/>
          <w:sz w:val="18"/>
          <w:szCs w:val="18"/>
          <w:lang w:eastAsia="ru-KZ"/>
        </w:rPr>
        <w:t>Order</w:t>
      </w:r>
      <w:proofErr w:type="spellEnd"/>
      <w:r w:rsidRPr="00EE60ED">
        <w:rPr>
          <w:rFonts w:ascii="Tahoma" w:eastAsia="Times New Roman" w:hAnsi="Tahoma" w:cs="Tahoma"/>
          <w:color w:val="000000"/>
          <w:sz w:val="18"/>
          <w:szCs w:val="18"/>
          <w:lang w:eastAsia="ru-KZ"/>
        </w:rPr>
        <w:t> ) и "Товар" ( </w:t>
      </w:r>
      <w:proofErr w:type="spellStart"/>
      <w:r w:rsidRPr="00EE60ED">
        <w:rPr>
          <w:rFonts w:ascii="Tahoma" w:eastAsia="Times New Roman" w:hAnsi="Tahoma" w:cs="Tahoma"/>
          <w:b/>
          <w:bCs/>
          <w:color w:val="000000"/>
          <w:sz w:val="18"/>
          <w:szCs w:val="18"/>
          <w:lang w:eastAsia="ru-KZ"/>
        </w:rPr>
        <w:t>Product</w:t>
      </w:r>
      <w:proofErr w:type="spellEnd"/>
      <w:r w:rsidRPr="00EE60ED">
        <w:rPr>
          <w:rFonts w:ascii="Tahoma" w:eastAsia="Times New Roman" w:hAnsi="Tahoma" w:cs="Tahoma"/>
          <w:color w:val="000000"/>
          <w:sz w:val="18"/>
          <w:szCs w:val="18"/>
          <w:lang w:eastAsia="ru-KZ"/>
        </w:rPr>
        <w:t> ). Как правило, на верхнем уровне представления модели указываются только </w:t>
      </w:r>
      <w:r w:rsidRPr="00EE60ED">
        <w:rPr>
          <w:rFonts w:ascii="Tahoma" w:eastAsia="Times New Roman" w:hAnsi="Tahoma" w:cs="Tahoma"/>
          <w:i/>
          <w:iCs/>
          <w:color w:val="000000"/>
          <w:sz w:val="18"/>
          <w:szCs w:val="18"/>
          <w:lang w:eastAsia="ru-KZ"/>
        </w:rPr>
        <w:t>прямые связи</w:t>
      </w:r>
      <w:r w:rsidRPr="00EE60ED">
        <w:rPr>
          <w:rFonts w:ascii="Tahoma" w:eastAsia="Times New Roman" w:hAnsi="Tahoma" w:cs="Tahoma"/>
          <w:color w:val="000000"/>
          <w:sz w:val="18"/>
          <w:szCs w:val="18"/>
          <w:lang w:eastAsia="ru-KZ"/>
        </w:rPr>
        <w:t> между предметными областями, которые, например, фиксируют следующий факт: покупатель оплачивает счет на заказ товаров. Подробная информация и косвенные взаимосвязи на этом уровне </w:t>
      </w:r>
      <w:r w:rsidRPr="00EE60ED">
        <w:rPr>
          <w:rFonts w:ascii="Tahoma" w:eastAsia="Times New Roman" w:hAnsi="Tahoma" w:cs="Tahoma"/>
          <w:i/>
          <w:iCs/>
          <w:color w:val="000000"/>
          <w:sz w:val="18"/>
          <w:szCs w:val="18"/>
          <w:lang w:eastAsia="ru-KZ"/>
        </w:rPr>
        <w:t>корпоративной модели</w:t>
      </w:r>
      <w:r w:rsidRPr="00EE60ED">
        <w:rPr>
          <w:rFonts w:ascii="Tahoma" w:eastAsia="Times New Roman" w:hAnsi="Tahoma" w:cs="Tahoma"/>
          <w:color w:val="000000"/>
          <w:sz w:val="18"/>
          <w:szCs w:val="18"/>
          <w:lang w:eastAsia="ru-KZ"/>
        </w:rPr>
        <w:t> не приводятся.</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На следующем, </w:t>
      </w:r>
      <w:r w:rsidRPr="00EE60ED">
        <w:rPr>
          <w:rFonts w:ascii="Tahoma" w:eastAsia="Times New Roman" w:hAnsi="Tahoma" w:cs="Tahoma"/>
          <w:b/>
          <w:bCs/>
          <w:color w:val="000000"/>
          <w:sz w:val="18"/>
          <w:szCs w:val="18"/>
          <w:lang w:eastAsia="ru-KZ"/>
        </w:rPr>
        <w:t>среднем уровне</w:t>
      </w:r>
      <w:r w:rsidRPr="00EE60ED">
        <w:rPr>
          <w:rFonts w:ascii="Tahoma" w:eastAsia="Times New Roman" w:hAnsi="Tahoma" w:cs="Tahoma"/>
          <w:color w:val="000000"/>
          <w:sz w:val="18"/>
          <w:szCs w:val="18"/>
          <w:lang w:eastAsia="ru-KZ"/>
        </w:rPr>
        <w:t> (</w:t>
      </w:r>
      <w:proofErr w:type="spellStart"/>
      <w:r w:rsidRPr="00EE60ED">
        <w:rPr>
          <w:rFonts w:ascii="Tahoma" w:eastAsia="Times New Roman" w:hAnsi="Tahoma" w:cs="Tahoma"/>
          <w:color w:val="000000"/>
          <w:sz w:val="18"/>
          <w:szCs w:val="18"/>
          <w:lang w:eastAsia="ru-KZ"/>
        </w:rPr>
        <w:t>mid</w:t>
      </w:r>
      <w:proofErr w:type="spellEnd"/>
      <w:r w:rsidRPr="00EE60ED">
        <w:rPr>
          <w:rFonts w:ascii="Tahoma" w:eastAsia="Times New Roman" w:hAnsi="Tahoma" w:cs="Tahoma"/>
          <w:color w:val="000000"/>
          <w:sz w:val="18"/>
          <w:szCs w:val="18"/>
          <w:lang w:eastAsia="ru-KZ"/>
        </w:rPr>
        <w:t xml:space="preserve"> </w:t>
      </w:r>
      <w:proofErr w:type="spellStart"/>
      <w:r w:rsidRPr="00EE60ED">
        <w:rPr>
          <w:rFonts w:ascii="Tahoma" w:eastAsia="Times New Roman" w:hAnsi="Tahoma" w:cs="Tahoma"/>
          <w:color w:val="000000"/>
          <w:sz w:val="18"/>
          <w:szCs w:val="18"/>
          <w:lang w:eastAsia="ru-KZ"/>
        </w:rPr>
        <w:t>level</w:t>
      </w:r>
      <w:proofErr w:type="spellEnd"/>
      <w:r w:rsidRPr="00EE60ED">
        <w:rPr>
          <w:rFonts w:ascii="Tahoma" w:eastAsia="Times New Roman" w:hAnsi="Tahoma" w:cs="Tahoma"/>
          <w:color w:val="000000"/>
          <w:sz w:val="18"/>
          <w:szCs w:val="18"/>
          <w:lang w:eastAsia="ru-KZ"/>
        </w:rPr>
        <w:t>)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показывается подробная информация об объектах предметных областей, т. е. ключи и </w:t>
      </w:r>
      <w:bookmarkStart w:id="14" w:name="keyword34"/>
      <w:bookmarkEnd w:id="14"/>
      <w:r w:rsidRPr="00EE60ED">
        <w:rPr>
          <w:rFonts w:ascii="Tahoma" w:eastAsia="Times New Roman" w:hAnsi="Tahoma" w:cs="Tahoma"/>
          <w:i/>
          <w:iCs/>
          <w:color w:val="000000"/>
          <w:sz w:val="18"/>
          <w:szCs w:val="18"/>
          <w:lang w:eastAsia="ru-KZ"/>
        </w:rPr>
        <w:t>атрибуты сущностей</w:t>
      </w:r>
      <w:r w:rsidRPr="00EE60ED">
        <w:rPr>
          <w:rFonts w:ascii="Tahoma" w:eastAsia="Times New Roman" w:hAnsi="Tahoma" w:cs="Tahoma"/>
          <w:color w:val="000000"/>
          <w:sz w:val="18"/>
          <w:szCs w:val="18"/>
          <w:lang w:eastAsia="ru-KZ"/>
        </w:rPr>
        <w:t xml:space="preserve">, их взаимосвязи, подтипы и </w:t>
      </w:r>
      <w:proofErr w:type="spellStart"/>
      <w:r w:rsidRPr="00EE60ED">
        <w:rPr>
          <w:rFonts w:ascii="Tahoma" w:eastAsia="Times New Roman" w:hAnsi="Tahoma" w:cs="Tahoma"/>
          <w:color w:val="000000"/>
          <w:sz w:val="18"/>
          <w:szCs w:val="18"/>
          <w:lang w:eastAsia="ru-KZ"/>
        </w:rPr>
        <w:t>супертипы</w:t>
      </w:r>
      <w:proofErr w:type="spellEnd"/>
      <w:r w:rsidRPr="00EE60ED">
        <w:rPr>
          <w:rFonts w:ascii="Tahoma" w:eastAsia="Times New Roman" w:hAnsi="Tahoma" w:cs="Tahoma"/>
          <w:color w:val="000000"/>
          <w:sz w:val="18"/>
          <w:szCs w:val="18"/>
          <w:lang w:eastAsia="ru-KZ"/>
        </w:rPr>
        <w:t xml:space="preserve"> и т.д. Для каждой предметной области модели верхнего уровня существует одна модель среднего уровня. На </w:t>
      </w:r>
      <w:hyperlink r:id="rId13" w:anchor="image.16.3" w:history="1">
        <w:r w:rsidRPr="00EE60ED">
          <w:rPr>
            <w:rFonts w:ascii="Tahoma" w:eastAsia="Times New Roman" w:hAnsi="Tahoma" w:cs="Tahoma"/>
            <w:color w:val="0071A6"/>
            <w:sz w:val="18"/>
            <w:szCs w:val="18"/>
            <w:u w:val="single"/>
            <w:lang w:eastAsia="ru-KZ"/>
          </w:rPr>
          <w:t>рис. 16.3</w:t>
        </w:r>
      </w:hyperlink>
      <w:r w:rsidRPr="00EE60ED">
        <w:rPr>
          <w:rFonts w:ascii="Tahoma" w:eastAsia="Times New Roman" w:hAnsi="Tahoma" w:cs="Tahoma"/>
          <w:color w:val="000000"/>
          <w:sz w:val="18"/>
          <w:szCs w:val="18"/>
          <w:lang w:eastAsia="ru-KZ"/>
        </w:rPr>
        <w:t> изображен средний уровень представления </w:t>
      </w:r>
      <w:r w:rsidRPr="00EE60ED">
        <w:rPr>
          <w:rFonts w:ascii="Tahoma" w:eastAsia="Times New Roman" w:hAnsi="Tahoma" w:cs="Tahoma"/>
          <w:i/>
          <w:iCs/>
          <w:color w:val="000000"/>
          <w:sz w:val="18"/>
          <w:szCs w:val="18"/>
          <w:lang w:eastAsia="ru-KZ"/>
        </w:rPr>
        <w:t>корпоративной модели</w:t>
      </w:r>
      <w:r w:rsidRPr="00EE60ED">
        <w:rPr>
          <w:rFonts w:ascii="Tahoma" w:eastAsia="Times New Roman" w:hAnsi="Tahoma" w:cs="Tahoma"/>
          <w:color w:val="000000"/>
          <w:sz w:val="18"/>
          <w:szCs w:val="18"/>
          <w:lang w:eastAsia="ru-KZ"/>
        </w:rPr>
        <w:t> для фрагмента предметной области "Заказ".</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15" w:name="image.16.3"/>
      <w:bookmarkEnd w:id="15"/>
      <w:r w:rsidRPr="00EE60ED">
        <w:rPr>
          <w:rFonts w:ascii="Tahoma" w:eastAsia="Times New Roman" w:hAnsi="Tahoma" w:cs="Tahoma"/>
          <w:noProof/>
          <w:color w:val="0071A6"/>
          <w:sz w:val="18"/>
          <w:szCs w:val="18"/>
          <w:lang w:eastAsia="ru-KZ"/>
        </w:rPr>
        <w:lastRenderedPageBreak/>
        <w:drawing>
          <wp:inline distT="0" distB="0" distL="0" distR="0" wp14:anchorId="6041E8CC" wp14:editId="29A144BB">
            <wp:extent cx="5908040" cy="3212465"/>
            <wp:effectExtent l="0" t="0" r="0" b="6985"/>
            <wp:docPr id="3" name="Рисунок 3" descr="Средний уровень представления корпоративной модели данных для фрагмента предметной области &quot;Заказ&quo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редний уровень представления корпоративной модели данных для фрагмента предметной области &quot;Заказ&quo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8040" cy="3212465"/>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hyperlink r:id="rId16" w:history="1">
        <w:r w:rsidRPr="00EE60ED">
          <w:rPr>
            <w:rFonts w:ascii="Tahoma" w:eastAsia="Times New Roman" w:hAnsi="Tahoma" w:cs="Tahoma"/>
            <w:color w:val="0071A6"/>
            <w:sz w:val="18"/>
            <w:szCs w:val="18"/>
            <w:u w:val="single"/>
            <w:lang w:eastAsia="ru-KZ"/>
          </w:rPr>
          <w:t>увеличить изображение</w:t>
        </w:r>
      </w:hyperlink>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16.3. </w:t>
      </w:r>
      <w:r w:rsidRPr="00EE60ED">
        <w:rPr>
          <w:rFonts w:ascii="Tahoma" w:eastAsia="Times New Roman" w:hAnsi="Tahoma" w:cs="Tahoma"/>
          <w:color w:val="000000"/>
          <w:sz w:val="18"/>
          <w:szCs w:val="18"/>
          <w:lang w:eastAsia="ru-KZ"/>
        </w:rPr>
        <w:t>Средний уровень представления корпоративной модели данных для фрагмента предметной области "Заказ"</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Из </w:t>
      </w:r>
      <w:hyperlink r:id="rId17" w:anchor="image.16.3" w:history="1">
        <w:r w:rsidRPr="00EE60ED">
          <w:rPr>
            <w:rFonts w:ascii="Tahoma" w:eastAsia="Times New Roman" w:hAnsi="Tahoma" w:cs="Tahoma"/>
            <w:color w:val="0071A6"/>
            <w:sz w:val="18"/>
            <w:szCs w:val="18"/>
            <w:u w:val="single"/>
            <w:lang w:eastAsia="ru-KZ"/>
          </w:rPr>
          <w:t>рис. 16.3</w:t>
        </w:r>
      </w:hyperlink>
      <w:r w:rsidRPr="00EE60ED">
        <w:rPr>
          <w:rFonts w:ascii="Tahoma" w:eastAsia="Times New Roman" w:hAnsi="Tahoma" w:cs="Tahoma"/>
          <w:color w:val="000000"/>
          <w:sz w:val="18"/>
          <w:szCs w:val="18"/>
          <w:lang w:eastAsia="ru-KZ"/>
        </w:rPr>
        <w:t> видно, что предметная область "Заказ" ( </w:t>
      </w:r>
      <w:proofErr w:type="spellStart"/>
      <w:r w:rsidRPr="00EE60ED">
        <w:rPr>
          <w:rFonts w:ascii="Tahoma" w:eastAsia="Times New Roman" w:hAnsi="Tahoma" w:cs="Tahoma"/>
          <w:b/>
          <w:bCs/>
          <w:color w:val="000000"/>
          <w:sz w:val="18"/>
          <w:szCs w:val="18"/>
          <w:lang w:eastAsia="ru-KZ"/>
        </w:rPr>
        <w:t>Order</w:t>
      </w:r>
      <w:proofErr w:type="spellEnd"/>
      <w:r w:rsidRPr="00EE60ED">
        <w:rPr>
          <w:rFonts w:ascii="Tahoma" w:eastAsia="Times New Roman" w:hAnsi="Tahoma" w:cs="Tahoma"/>
          <w:color w:val="000000"/>
          <w:sz w:val="18"/>
          <w:szCs w:val="18"/>
          <w:lang w:eastAsia="ru-KZ"/>
        </w:rPr>
        <w:t> ) включает в себя несколько сущностей, определенных через их атрибуты, и взаимосвязей между ними. Представленная модель позволяет ответить на такие вопросы, как дата заказа, кто сделал заказ, кто отправил заказ, кто получает заказ и ряд других. Из приведенной схемы видно, что в данной организации выделяют два типа заказов – заказы по рекламной акции ( </w:t>
      </w:r>
      <w:proofErr w:type="spellStart"/>
      <w:r w:rsidRPr="00EE60ED">
        <w:rPr>
          <w:rFonts w:ascii="Tahoma" w:eastAsia="Times New Roman" w:hAnsi="Tahoma" w:cs="Tahoma"/>
          <w:b/>
          <w:bCs/>
          <w:color w:val="000000"/>
          <w:sz w:val="18"/>
          <w:szCs w:val="18"/>
          <w:lang w:eastAsia="ru-KZ"/>
        </w:rPr>
        <w:t>Commersial</w:t>
      </w:r>
      <w:proofErr w:type="spellEnd"/>
      <w:r w:rsidRPr="00EE60ED">
        <w:rPr>
          <w:rFonts w:ascii="Tahoma" w:eastAsia="Times New Roman" w:hAnsi="Tahoma" w:cs="Tahoma"/>
          <w:color w:val="000000"/>
          <w:sz w:val="18"/>
          <w:szCs w:val="18"/>
          <w:lang w:eastAsia="ru-KZ"/>
        </w:rPr>
        <w:t> ) и заказы по розничной торговле ( </w:t>
      </w:r>
      <w:proofErr w:type="spellStart"/>
      <w:r w:rsidRPr="00EE60ED">
        <w:rPr>
          <w:rFonts w:ascii="Tahoma" w:eastAsia="Times New Roman" w:hAnsi="Tahoma" w:cs="Tahoma"/>
          <w:b/>
          <w:bCs/>
          <w:color w:val="000000"/>
          <w:sz w:val="18"/>
          <w:szCs w:val="18"/>
          <w:lang w:eastAsia="ru-KZ"/>
        </w:rPr>
        <w:t>Retail</w:t>
      </w:r>
      <w:proofErr w:type="spellEnd"/>
      <w:r w:rsidRPr="00EE60ED">
        <w:rPr>
          <w:rFonts w:ascii="Tahoma" w:eastAsia="Times New Roman" w:hAnsi="Tahoma" w:cs="Tahoma"/>
          <w:color w:val="000000"/>
          <w:sz w:val="18"/>
          <w:szCs w:val="18"/>
          <w:lang w:eastAsia="ru-KZ"/>
        </w:rPr>
        <w:t> ).</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Заметим, что </w:t>
      </w:r>
      <w:r w:rsidRPr="00EE60ED">
        <w:rPr>
          <w:rFonts w:ascii="Tahoma" w:eastAsia="Times New Roman" w:hAnsi="Tahoma" w:cs="Tahoma"/>
          <w:i/>
          <w:iCs/>
          <w:color w:val="000000"/>
          <w:sz w:val="18"/>
          <w:szCs w:val="18"/>
          <w:lang w:eastAsia="ru-KZ"/>
        </w:rPr>
        <w:t>корпоративная модель данных</w:t>
      </w:r>
      <w:r w:rsidRPr="00EE60ED">
        <w:rPr>
          <w:rFonts w:ascii="Tahoma" w:eastAsia="Times New Roman" w:hAnsi="Tahoma" w:cs="Tahoma"/>
          <w:color w:val="000000"/>
          <w:sz w:val="18"/>
          <w:szCs w:val="18"/>
          <w:lang w:eastAsia="ru-KZ"/>
        </w:rPr>
        <w:t> может представлять различные аспекты деятельности организации и с различной степенью детализации и завершенности. Если </w:t>
      </w:r>
      <w:r w:rsidRPr="00EE60ED">
        <w:rPr>
          <w:rFonts w:ascii="Tahoma" w:eastAsia="Times New Roman" w:hAnsi="Tahoma" w:cs="Tahoma"/>
          <w:i/>
          <w:iCs/>
          <w:color w:val="000000"/>
          <w:sz w:val="18"/>
          <w:szCs w:val="18"/>
          <w:lang w:eastAsia="ru-KZ"/>
        </w:rPr>
        <w:t>корпоративная модель</w:t>
      </w:r>
      <w:r w:rsidRPr="00EE60ED">
        <w:rPr>
          <w:rFonts w:ascii="Tahoma" w:eastAsia="Times New Roman" w:hAnsi="Tahoma" w:cs="Tahoma"/>
          <w:color w:val="000000"/>
          <w:sz w:val="18"/>
          <w:szCs w:val="18"/>
          <w:lang w:eastAsia="ru-KZ"/>
        </w:rPr>
        <w:t> представляет все аспекты деятельности организации, она еще называется </w:t>
      </w:r>
      <w:r w:rsidRPr="00EE60ED">
        <w:rPr>
          <w:rFonts w:ascii="Tahoma" w:eastAsia="Times New Roman" w:hAnsi="Tahoma" w:cs="Tahoma"/>
          <w:b/>
          <w:bCs/>
          <w:color w:val="000000"/>
          <w:sz w:val="18"/>
          <w:szCs w:val="18"/>
          <w:lang w:eastAsia="ru-KZ"/>
        </w:rPr>
        <w:t>моделью данных организации</w:t>
      </w:r>
      <w:r w:rsidRPr="00EE60ED">
        <w:rPr>
          <w:rFonts w:ascii="Tahoma" w:eastAsia="Times New Roman" w:hAnsi="Tahoma" w:cs="Tahoma"/>
          <w:color w:val="000000"/>
          <w:sz w:val="18"/>
          <w:szCs w:val="18"/>
          <w:lang w:eastAsia="ru-KZ"/>
        </w:rPr>
        <w:t> (</w:t>
      </w:r>
      <w:bookmarkStart w:id="16" w:name="keyword38"/>
      <w:bookmarkEnd w:id="16"/>
      <w:proofErr w:type="spellStart"/>
      <w:r w:rsidRPr="00EE60ED">
        <w:rPr>
          <w:rFonts w:ascii="Tahoma" w:eastAsia="Times New Roman" w:hAnsi="Tahoma" w:cs="Tahoma"/>
          <w:i/>
          <w:iCs/>
          <w:color w:val="000000"/>
          <w:sz w:val="18"/>
          <w:szCs w:val="18"/>
          <w:lang w:eastAsia="ru-KZ"/>
        </w:rPr>
        <w:t>enterprise</w:t>
      </w:r>
      <w:proofErr w:type="spellEnd"/>
      <w:r w:rsidRPr="00EE60ED">
        <w:rPr>
          <w:rFonts w:ascii="Tahoma" w:eastAsia="Times New Roman" w:hAnsi="Tahoma" w:cs="Tahoma"/>
          <w:i/>
          <w:iCs/>
          <w:color w:val="000000"/>
          <w:sz w:val="18"/>
          <w:szCs w:val="18"/>
          <w:lang w:eastAsia="ru-KZ"/>
        </w:rPr>
        <w:t xml:space="preserve"> </w:t>
      </w:r>
      <w:proofErr w:type="spellStart"/>
      <w:r w:rsidRPr="00EE60ED">
        <w:rPr>
          <w:rFonts w:ascii="Tahoma" w:eastAsia="Times New Roman" w:hAnsi="Tahoma" w:cs="Tahoma"/>
          <w:i/>
          <w:iCs/>
          <w:color w:val="000000"/>
          <w:sz w:val="18"/>
          <w:szCs w:val="18"/>
          <w:lang w:eastAsia="ru-KZ"/>
        </w:rPr>
        <w:t>data</w:t>
      </w:r>
      <w:proofErr w:type="spellEnd"/>
      <w:r w:rsidRPr="00EE60ED">
        <w:rPr>
          <w:rFonts w:ascii="Tahoma" w:eastAsia="Times New Roman" w:hAnsi="Tahoma" w:cs="Tahoma"/>
          <w:color w:val="000000"/>
          <w:sz w:val="18"/>
          <w:szCs w:val="18"/>
          <w:lang w:eastAsia="ru-KZ"/>
        </w:rPr>
        <w:t> </w:t>
      </w:r>
      <w:proofErr w:type="spellStart"/>
      <w:r w:rsidRPr="00EE60ED">
        <w:rPr>
          <w:rFonts w:ascii="Tahoma" w:eastAsia="Times New Roman" w:hAnsi="Tahoma" w:cs="Tahoma"/>
          <w:color w:val="000000"/>
          <w:sz w:val="18"/>
          <w:szCs w:val="18"/>
          <w:lang w:eastAsia="ru-KZ"/>
        </w:rPr>
        <w:t>model</w:t>
      </w:r>
      <w:proofErr w:type="spellEnd"/>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С точки зрения проектирования ХД важным фактором в принятии решения создания модели ХД из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является состояние </w:t>
      </w:r>
      <w:r w:rsidRPr="00EE60ED">
        <w:rPr>
          <w:rFonts w:ascii="Tahoma" w:eastAsia="Times New Roman" w:hAnsi="Tahoma" w:cs="Tahoma"/>
          <w:i/>
          <w:iCs/>
          <w:color w:val="000000"/>
          <w:sz w:val="18"/>
          <w:szCs w:val="18"/>
          <w:lang w:eastAsia="ru-KZ"/>
        </w:rPr>
        <w:t>завершенности</w:t>
      </w:r>
      <w:r w:rsidRPr="00EE60ED">
        <w:rPr>
          <w:rFonts w:ascii="Tahoma" w:eastAsia="Times New Roman" w:hAnsi="Tahoma" w:cs="Tahoma"/>
          <w:color w:val="000000"/>
          <w:sz w:val="18"/>
          <w:szCs w:val="18"/>
          <w:lang w:eastAsia="ru-KZ"/>
        </w:rPr>
        <w:t>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i/>
          <w:iCs/>
          <w:color w:val="000000"/>
          <w:sz w:val="18"/>
          <w:szCs w:val="18"/>
          <w:lang w:eastAsia="ru-KZ"/>
        </w:rPr>
        <w:t>Корпоративная модель данных</w:t>
      </w:r>
      <w:r w:rsidRPr="00EE60ED">
        <w:rPr>
          <w:rFonts w:ascii="Tahoma" w:eastAsia="Times New Roman" w:hAnsi="Tahoma" w:cs="Tahoma"/>
          <w:color w:val="000000"/>
          <w:sz w:val="18"/>
          <w:szCs w:val="18"/>
          <w:lang w:eastAsia="ru-KZ"/>
        </w:rPr>
        <w:t xml:space="preserve"> организации обладает характеристикой </w:t>
      </w:r>
      <w:proofErr w:type="spellStart"/>
      <w:r w:rsidRPr="00EE60ED">
        <w:rPr>
          <w:rFonts w:ascii="Tahoma" w:eastAsia="Times New Roman" w:hAnsi="Tahoma" w:cs="Tahoma"/>
          <w:color w:val="000000"/>
          <w:sz w:val="18"/>
          <w:szCs w:val="18"/>
          <w:lang w:eastAsia="ru-KZ"/>
        </w:rPr>
        <w:t>эволюционности</w:t>
      </w:r>
      <w:proofErr w:type="spellEnd"/>
      <w:r w:rsidRPr="00EE60ED">
        <w:rPr>
          <w:rFonts w:ascii="Tahoma" w:eastAsia="Times New Roman" w:hAnsi="Tahoma" w:cs="Tahoma"/>
          <w:color w:val="000000"/>
          <w:sz w:val="18"/>
          <w:szCs w:val="18"/>
          <w:lang w:eastAsia="ru-KZ"/>
        </w:rPr>
        <w:t>, т.е. она постоянно развивается и совершенствуется. Некоторые предметные области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могут быть хорошо проработаны, для некоторых работа еще может быть и не начата. Если фрагмент предметной области не проработан в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то и нет возможности использовать эту модель как отправную точку проектирования ХД.</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Степень завершенности </w:t>
      </w:r>
      <w:r w:rsidRPr="00EE60ED">
        <w:rPr>
          <w:rFonts w:ascii="Tahoma" w:eastAsia="Times New Roman" w:hAnsi="Tahoma" w:cs="Tahoma"/>
          <w:i/>
          <w:iCs/>
          <w:color w:val="000000"/>
          <w:sz w:val="18"/>
          <w:szCs w:val="18"/>
          <w:lang w:eastAsia="ru-KZ"/>
        </w:rPr>
        <w:t>корпоративной модели</w:t>
      </w:r>
      <w:r w:rsidRPr="00EE60ED">
        <w:rPr>
          <w:rFonts w:ascii="Tahoma" w:eastAsia="Times New Roman" w:hAnsi="Tahoma" w:cs="Tahoma"/>
          <w:color w:val="000000"/>
          <w:sz w:val="18"/>
          <w:szCs w:val="18"/>
          <w:lang w:eastAsia="ru-KZ"/>
        </w:rPr>
        <w:t> может быть нивелирована в проектировании ХД следующим образом. Поскольку процесс разработки ХД обычно разбивается во времени на последовательность этапов, процесс его проектирования можно синхронизировать с </w:t>
      </w:r>
      <w:bookmarkStart w:id="17" w:name="keyword45"/>
      <w:bookmarkEnd w:id="17"/>
      <w:r w:rsidRPr="00EE60ED">
        <w:rPr>
          <w:rFonts w:ascii="Tahoma" w:eastAsia="Times New Roman" w:hAnsi="Tahoma" w:cs="Tahoma"/>
          <w:i/>
          <w:iCs/>
          <w:color w:val="000000"/>
          <w:sz w:val="18"/>
          <w:szCs w:val="18"/>
          <w:lang w:eastAsia="ru-KZ"/>
        </w:rPr>
        <w:t>процессом завершения</w:t>
      </w:r>
      <w:r w:rsidRPr="00EE60ED">
        <w:rPr>
          <w:rFonts w:ascii="Tahoma" w:eastAsia="Times New Roman" w:hAnsi="Tahoma" w:cs="Tahoma"/>
          <w:color w:val="000000"/>
          <w:sz w:val="18"/>
          <w:szCs w:val="18"/>
          <w:lang w:eastAsia="ru-KZ"/>
        </w:rPr>
        <w:t> разработки отдельных фрагментов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организации.</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На самом низком </w:t>
      </w:r>
      <w:r w:rsidRPr="00EE60ED">
        <w:rPr>
          <w:rFonts w:ascii="Tahoma" w:eastAsia="Times New Roman" w:hAnsi="Tahoma" w:cs="Tahoma"/>
          <w:i/>
          <w:iCs/>
          <w:color w:val="000000"/>
          <w:sz w:val="18"/>
          <w:szCs w:val="18"/>
          <w:lang w:eastAsia="ru-KZ"/>
        </w:rPr>
        <w:t>уровне представления корпоративной модели данных</w:t>
      </w:r>
      <w:r w:rsidRPr="00EE60ED">
        <w:rPr>
          <w:rFonts w:ascii="Tahoma" w:eastAsia="Times New Roman" w:hAnsi="Tahoma" w:cs="Tahoma"/>
          <w:color w:val="000000"/>
          <w:sz w:val="18"/>
          <w:szCs w:val="18"/>
          <w:lang w:eastAsia="ru-KZ"/>
        </w:rPr>
        <w:t> показывается информация о физических характеристиках объектов БД, соответствующих </w:t>
      </w:r>
      <w:bookmarkStart w:id="18" w:name="keyword48"/>
      <w:bookmarkEnd w:id="18"/>
      <w:r w:rsidRPr="00EE60ED">
        <w:rPr>
          <w:rFonts w:ascii="Tahoma" w:eastAsia="Times New Roman" w:hAnsi="Tahoma" w:cs="Tahoma"/>
          <w:i/>
          <w:iCs/>
          <w:color w:val="000000"/>
          <w:sz w:val="18"/>
          <w:szCs w:val="18"/>
          <w:lang w:eastAsia="ru-KZ"/>
        </w:rPr>
        <w:t>логической модели данных</w:t>
      </w:r>
      <w:r w:rsidRPr="00EE60ED">
        <w:rPr>
          <w:rFonts w:ascii="Tahoma" w:eastAsia="Times New Roman" w:hAnsi="Tahoma" w:cs="Tahoma"/>
          <w:color w:val="000000"/>
          <w:sz w:val="18"/>
          <w:szCs w:val="18"/>
          <w:lang w:eastAsia="ru-KZ"/>
        </w:rPr>
        <w:t> среднего </w:t>
      </w:r>
      <w:r w:rsidRPr="00EE60ED">
        <w:rPr>
          <w:rFonts w:ascii="Tahoma" w:eastAsia="Times New Roman" w:hAnsi="Tahoma" w:cs="Tahoma"/>
          <w:i/>
          <w:iCs/>
          <w:color w:val="000000"/>
          <w:sz w:val="18"/>
          <w:szCs w:val="18"/>
          <w:lang w:eastAsia="ru-KZ"/>
        </w:rPr>
        <w:t>уровня представления корпоративной модели данных</w:t>
      </w:r>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before="75" w:after="75" w:line="240" w:lineRule="auto"/>
        <w:outlineLvl w:val="2"/>
        <w:rPr>
          <w:rFonts w:ascii="Tahoma" w:eastAsia="Times New Roman" w:hAnsi="Tahoma" w:cs="Tahoma"/>
          <w:b/>
          <w:bCs/>
          <w:color w:val="000000"/>
          <w:sz w:val="24"/>
          <w:szCs w:val="24"/>
          <w:lang w:eastAsia="ru-KZ"/>
        </w:rPr>
      </w:pPr>
      <w:r w:rsidRPr="00EE60ED">
        <w:rPr>
          <w:rFonts w:ascii="Tahoma" w:eastAsia="Times New Roman" w:hAnsi="Tahoma" w:cs="Tahoma"/>
          <w:b/>
          <w:bCs/>
          <w:color w:val="000000"/>
          <w:sz w:val="24"/>
          <w:szCs w:val="24"/>
          <w:lang w:eastAsia="ru-KZ"/>
        </w:rPr>
        <w:t>Алгоритм преобразования корпоративной модели данных в модель хранилища данных</w:t>
      </w:r>
    </w:p>
    <w:p w:rsidR="00EE60ED" w:rsidRPr="00EE60ED" w:rsidRDefault="00EE60ED" w:rsidP="00EE60ED">
      <w:pPr>
        <w:shd w:val="clear" w:color="auto" w:fill="FFFFFF"/>
        <w:spacing w:after="0" w:line="240" w:lineRule="auto"/>
        <w:outlineLvl w:val="3"/>
        <w:rPr>
          <w:rFonts w:ascii="Tahoma" w:eastAsia="Times New Roman" w:hAnsi="Tahoma" w:cs="Tahoma"/>
          <w:b/>
          <w:bCs/>
          <w:color w:val="000000"/>
          <w:lang w:eastAsia="ru-KZ"/>
        </w:rPr>
      </w:pPr>
      <w:bookmarkStart w:id="19" w:name="sect7"/>
      <w:bookmarkEnd w:id="19"/>
      <w:r w:rsidRPr="00EE60ED">
        <w:rPr>
          <w:rFonts w:ascii="Tahoma" w:eastAsia="Times New Roman" w:hAnsi="Tahoma" w:cs="Tahoma"/>
          <w:b/>
          <w:bCs/>
          <w:color w:val="000000"/>
          <w:lang w:eastAsia="ru-KZ"/>
        </w:rPr>
        <w:t>Общее описание алгоритма</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lastRenderedPageBreak/>
        <w:t>Допустим, что </w:t>
      </w:r>
      <w:r w:rsidRPr="00EE60ED">
        <w:rPr>
          <w:rFonts w:ascii="Tahoma" w:eastAsia="Times New Roman" w:hAnsi="Tahoma" w:cs="Tahoma"/>
          <w:i/>
          <w:iCs/>
          <w:color w:val="000000"/>
          <w:sz w:val="18"/>
          <w:szCs w:val="18"/>
          <w:lang w:eastAsia="ru-KZ"/>
        </w:rPr>
        <w:t>корпоративная модель данных</w:t>
      </w:r>
      <w:r w:rsidRPr="00EE60ED">
        <w:rPr>
          <w:rFonts w:ascii="Tahoma" w:eastAsia="Times New Roman" w:hAnsi="Tahoma" w:cs="Tahoma"/>
          <w:color w:val="000000"/>
          <w:sz w:val="18"/>
          <w:szCs w:val="18"/>
          <w:lang w:eastAsia="ru-KZ"/>
        </w:rPr>
        <w:t> разработана в организации и документирована. Какие действия должен выполнить проектировщик ХД, чтобы преобразовать ее в модель ХД?</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Как правило, на основе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разрабатываются ХД для информационной поддержки процесса принятия решений. Такие ХД составляют фундамент систем поддержки принятия решений (</w:t>
      </w:r>
      <w:bookmarkStart w:id="20" w:name="keyword52"/>
      <w:bookmarkEnd w:id="20"/>
      <w:r w:rsidRPr="00EE60ED">
        <w:rPr>
          <w:rFonts w:ascii="Tahoma" w:eastAsia="Times New Roman" w:hAnsi="Tahoma" w:cs="Tahoma"/>
          <w:i/>
          <w:iCs/>
          <w:color w:val="000000"/>
          <w:sz w:val="18"/>
          <w:szCs w:val="18"/>
          <w:lang w:eastAsia="ru-KZ"/>
        </w:rPr>
        <w:t>СППР</w:t>
      </w:r>
      <w:r w:rsidRPr="00EE60ED">
        <w:rPr>
          <w:rFonts w:ascii="Tahoma" w:eastAsia="Times New Roman" w:hAnsi="Tahoma" w:cs="Tahoma"/>
          <w:color w:val="000000"/>
          <w:sz w:val="18"/>
          <w:szCs w:val="18"/>
          <w:lang w:eastAsia="ru-KZ"/>
        </w:rPr>
        <w:t>, DSS). С этой точки зрения возникает основной вопрос, на который проектировщики ХД для таких систем должны дать ответ: какие данные (</w:t>
      </w:r>
      <w:bookmarkStart w:id="21" w:name="keyword53"/>
      <w:bookmarkEnd w:id="21"/>
      <w:r w:rsidRPr="00EE60ED">
        <w:rPr>
          <w:rFonts w:ascii="Tahoma" w:eastAsia="Times New Roman" w:hAnsi="Tahoma" w:cs="Tahoma"/>
          <w:i/>
          <w:iCs/>
          <w:color w:val="000000"/>
          <w:sz w:val="18"/>
          <w:szCs w:val="18"/>
          <w:lang w:eastAsia="ru-KZ"/>
        </w:rPr>
        <w:t>атрибуты сущностей</w:t>
      </w:r>
      <w:r w:rsidRPr="00EE60ED">
        <w:rPr>
          <w:rFonts w:ascii="Tahoma" w:eastAsia="Times New Roman" w:hAnsi="Tahoma" w:cs="Tahoma"/>
          <w:color w:val="000000"/>
          <w:sz w:val="18"/>
          <w:szCs w:val="18"/>
          <w:lang w:eastAsia="ru-KZ"/>
        </w:rPr>
        <w:t>)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следует сохранить в модели ХД, а какие можно не сохранять?</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После отбора данных для модели ХД проектировщик должен рассмотреть вопрос о временных зависимостях в отобранных данных. Это связано с тем, что ХД для </w:t>
      </w:r>
      <w:bookmarkStart w:id="22" w:name="keyword55"/>
      <w:bookmarkEnd w:id="22"/>
      <w:r w:rsidRPr="00EE60ED">
        <w:rPr>
          <w:rFonts w:ascii="Tahoma" w:eastAsia="Times New Roman" w:hAnsi="Tahoma" w:cs="Tahoma"/>
          <w:i/>
          <w:iCs/>
          <w:color w:val="000000"/>
          <w:sz w:val="18"/>
          <w:szCs w:val="18"/>
          <w:lang w:eastAsia="ru-KZ"/>
        </w:rPr>
        <w:t>СППР</w:t>
      </w:r>
      <w:r w:rsidRPr="00EE60ED">
        <w:rPr>
          <w:rFonts w:ascii="Tahoma" w:eastAsia="Times New Roman" w:hAnsi="Tahoma" w:cs="Tahoma"/>
          <w:color w:val="000000"/>
          <w:sz w:val="18"/>
          <w:szCs w:val="18"/>
          <w:lang w:eastAsia="ru-KZ"/>
        </w:rPr>
        <w:t> обычно хранят временные ряды (исторические данные), отражающие изменение значений атрибутов модели во времени.</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Поскольку объемы сохраняемых данных в ХД очень велики, проектировщик должен решить вопрос, хранить или нет в ХД производные атрибуты (или вычисляемые поля). Сохранение в ХД вычисленных значений позволит увеличить производительность обработки запросов.</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После того как проектировщик ХД рассмотрел сущности и их атрибуты, он должен обратить свое внимание на взаимосвязи между данными и решить вопрос о том, какие взаимосвязи между данными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следует перенести в модель ХД.</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Следующий вопрос, который должен решить проектировщик ХД, не имеет прямого отношения к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но должен быть решен до того, как проектировщик начнет моделировать данные по одной из типовых схем для ХД — "звезда" или "снежинка". Это вопрос об уровне структуризации (детализации) данных или </w:t>
      </w:r>
      <w:proofErr w:type="spellStart"/>
      <w:r w:rsidRPr="00EE60ED">
        <w:rPr>
          <w:rFonts w:ascii="Tahoma" w:eastAsia="Times New Roman" w:hAnsi="Tahoma" w:cs="Tahoma"/>
          <w:i/>
          <w:iCs/>
          <w:color w:val="000000"/>
          <w:sz w:val="18"/>
          <w:szCs w:val="18"/>
          <w:lang w:eastAsia="ru-KZ"/>
        </w:rPr>
        <w:t>гранулированности</w:t>
      </w:r>
      <w:proofErr w:type="spellEnd"/>
      <w:r w:rsidRPr="00EE60ED">
        <w:rPr>
          <w:rFonts w:ascii="Tahoma" w:eastAsia="Times New Roman" w:hAnsi="Tahoma" w:cs="Tahoma"/>
          <w:i/>
          <w:iCs/>
          <w:color w:val="000000"/>
          <w:sz w:val="18"/>
          <w:szCs w:val="18"/>
          <w:lang w:eastAsia="ru-KZ"/>
        </w:rPr>
        <w:t xml:space="preserve"> данных</w:t>
      </w:r>
      <w:r w:rsidRPr="00EE60ED">
        <w:rPr>
          <w:rFonts w:ascii="Tahoma" w:eastAsia="Times New Roman" w:hAnsi="Tahoma" w:cs="Tahoma"/>
          <w:color w:val="000000"/>
          <w:sz w:val="18"/>
          <w:szCs w:val="18"/>
          <w:lang w:eastAsia="ru-KZ"/>
        </w:rPr>
        <w:t> (</w:t>
      </w:r>
      <w:proofErr w:type="spellStart"/>
      <w:r w:rsidRPr="00EE60ED">
        <w:rPr>
          <w:rFonts w:ascii="Tahoma" w:eastAsia="Times New Roman" w:hAnsi="Tahoma" w:cs="Tahoma"/>
          <w:color w:val="000000"/>
          <w:sz w:val="18"/>
          <w:szCs w:val="18"/>
          <w:lang w:eastAsia="ru-KZ"/>
        </w:rPr>
        <w:t>Data</w:t>
      </w:r>
      <w:proofErr w:type="spellEnd"/>
      <w:r w:rsidRPr="00EE60ED">
        <w:rPr>
          <w:rFonts w:ascii="Tahoma" w:eastAsia="Times New Roman" w:hAnsi="Tahoma" w:cs="Tahoma"/>
          <w:color w:val="000000"/>
          <w:sz w:val="18"/>
          <w:szCs w:val="18"/>
          <w:lang w:eastAsia="ru-KZ"/>
        </w:rPr>
        <w:t> </w:t>
      </w:r>
      <w:bookmarkStart w:id="23" w:name="keyword59"/>
      <w:bookmarkEnd w:id="23"/>
      <w:proofErr w:type="spellStart"/>
      <w:r w:rsidRPr="00EE60ED">
        <w:rPr>
          <w:rFonts w:ascii="Tahoma" w:eastAsia="Times New Roman" w:hAnsi="Tahoma" w:cs="Tahoma"/>
          <w:i/>
          <w:iCs/>
          <w:color w:val="000000"/>
          <w:sz w:val="18"/>
          <w:szCs w:val="18"/>
          <w:lang w:eastAsia="ru-KZ"/>
        </w:rPr>
        <w:t>granularity</w:t>
      </w:r>
      <w:proofErr w:type="spellEnd"/>
      <w:r w:rsidRPr="00EE60ED">
        <w:rPr>
          <w:rFonts w:ascii="Tahoma" w:eastAsia="Times New Roman" w:hAnsi="Tahoma" w:cs="Tahoma"/>
          <w:color w:val="000000"/>
          <w:sz w:val="18"/>
          <w:szCs w:val="18"/>
          <w:lang w:eastAsia="ru-KZ"/>
        </w:rPr>
        <w:t>). Напомним, что </w:t>
      </w:r>
      <w:r w:rsidRPr="00EE60ED">
        <w:rPr>
          <w:rFonts w:ascii="Tahoma" w:eastAsia="Times New Roman" w:hAnsi="Tahoma" w:cs="Tahoma"/>
          <w:b/>
          <w:bCs/>
          <w:color w:val="000000"/>
          <w:sz w:val="18"/>
          <w:szCs w:val="18"/>
          <w:lang w:eastAsia="ru-KZ"/>
        </w:rPr>
        <w:t>уровень структуризации данных — это степень детализации хранимых данных, оптимальная с точки зрения решения информационно-аналитических задач в рамках предметной области ХД</w:t>
      </w:r>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Далее проектировщик ХД может приступить к формированию схемы ХД типа "звезда" из таблиц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Таким образом, имеем базовый алгоритм преобразования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в модель ХД (</w:t>
      </w:r>
      <w:hyperlink r:id="rId18" w:anchor="image.16.4" w:history="1">
        <w:r w:rsidRPr="00EE60ED">
          <w:rPr>
            <w:rFonts w:ascii="Tahoma" w:eastAsia="Times New Roman" w:hAnsi="Tahoma" w:cs="Tahoma"/>
            <w:color w:val="0071A6"/>
            <w:sz w:val="18"/>
            <w:szCs w:val="18"/>
            <w:u w:val="single"/>
            <w:lang w:eastAsia="ru-KZ"/>
          </w:rPr>
          <w:t> рис. 16.4</w:t>
        </w:r>
      </w:hyperlink>
      <w:r w:rsidRPr="00EE60ED">
        <w:rPr>
          <w:rFonts w:ascii="Tahoma" w:eastAsia="Times New Roman" w:hAnsi="Tahoma" w:cs="Tahoma"/>
          <w:color w:val="000000"/>
          <w:sz w:val="18"/>
          <w:szCs w:val="18"/>
          <w:lang w:eastAsia="ru-KZ"/>
        </w:rPr>
        <w:t>):</w:t>
      </w:r>
    </w:p>
    <w:p w:rsidR="00EE60ED" w:rsidRPr="00EE60ED" w:rsidRDefault="00EE60ED" w:rsidP="00EE60ED">
      <w:pPr>
        <w:numPr>
          <w:ilvl w:val="0"/>
          <w:numId w:val="4"/>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выбрать данные данных </w:t>
      </w:r>
      <w:r w:rsidRPr="00EE60ED">
        <w:rPr>
          <w:rFonts w:ascii="Tahoma" w:eastAsia="Times New Roman" w:hAnsi="Tahoma" w:cs="Tahoma"/>
          <w:i/>
          <w:iCs/>
          <w:color w:val="000000"/>
          <w:sz w:val="18"/>
          <w:szCs w:val="18"/>
          <w:lang w:eastAsia="ru-KZ"/>
        </w:rPr>
        <w:t>корпоративной модели</w:t>
      </w:r>
      <w:r w:rsidRPr="00EE60ED">
        <w:rPr>
          <w:rFonts w:ascii="Tahoma" w:eastAsia="Times New Roman" w:hAnsi="Tahoma" w:cs="Tahoma"/>
          <w:color w:val="000000"/>
          <w:sz w:val="18"/>
          <w:szCs w:val="18"/>
          <w:lang w:eastAsia="ru-KZ"/>
        </w:rPr>
        <w:t>, которые следует хранить в ХД;</w:t>
      </w:r>
    </w:p>
    <w:p w:rsidR="00EE60ED" w:rsidRPr="00EE60ED" w:rsidRDefault="00EE60ED" w:rsidP="00EE60ED">
      <w:pPr>
        <w:numPr>
          <w:ilvl w:val="0"/>
          <w:numId w:val="4"/>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исследовать временные зависимости данных и, если необходимо, добавить элемент времени в ключи сущностей ХД;</w:t>
      </w:r>
    </w:p>
    <w:p w:rsidR="00EE60ED" w:rsidRPr="00EE60ED" w:rsidRDefault="00EE60ED" w:rsidP="00EE60ED">
      <w:pPr>
        <w:numPr>
          <w:ilvl w:val="0"/>
          <w:numId w:val="4"/>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добавить в модель производные элементы данных;</w:t>
      </w:r>
    </w:p>
    <w:p w:rsidR="00EE60ED" w:rsidRPr="00EE60ED" w:rsidRDefault="00EE60ED" w:rsidP="00EE60ED">
      <w:pPr>
        <w:numPr>
          <w:ilvl w:val="0"/>
          <w:numId w:val="4"/>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преобразовать взаимосвязи между данными;</w:t>
      </w:r>
    </w:p>
    <w:p w:rsidR="00EE60ED" w:rsidRPr="00EE60ED" w:rsidRDefault="00EE60ED" w:rsidP="00EE60ED">
      <w:pPr>
        <w:numPr>
          <w:ilvl w:val="0"/>
          <w:numId w:val="4"/>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определить уровень структуризации ( </w:t>
      </w:r>
      <w:proofErr w:type="spellStart"/>
      <w:r w:rsidRPr="00EE60ED">
        <w:rPr>
          <w:rFonts w:ascii="Tahoma" w:eastAsia="Times New Roman" w:hAnsi="Tahoma" w:cs="Tahoma"/>
          <w:i/>
          <w:iCs/>
          <w:color w:val="000000"/>
          <w:sz w:val="18"/>
          <w:szCs w:val="18"/>
          <w:lang w:eastAsia="ru-KZ"/>
        </w:rPr>
        <w:t>гранулированности</w:t>
      </w:r>
      <w:proofErr w:type="spellEnd"/>
      <w:r w:rsidRPr="00EE60ED">
        <w:rPr>
          <w:rFonts w:ascii="Tahoma" w:eastAsia="Times New Roman" w:hAnsi="Tahoma" w:cs="Tahoma"/>
          <w:color w:val="000000"/>
          <w:sz w:val="18"/>
          <w:szCs w:val="18"/>
          <w:lang w:eastAsia="ru-KZ"/>
        </w:rPr>
        <w:t> ) данных в ХД;</w:t>
      </w:r>
    </w:p>
    <w:p w:rsidR="00EE60ED" w:rsidRPr="00EE60ED" w:rsidRDefault="00EE60ED" w:rsidP="00EE60ED">
      <w:pPr>
        <w:numPr>
          <w:ilvl w:val="0"/>
          <w:numId w:val="4"/>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объединить данные из таблиц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в таблицах выбранной схемы ХД.</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24" w:name="image.16.4"/>
      <w:bookmarkEnd w:id="24"/>
      <w:r w:rsidRPr="00EE60ED">
        <w:rPr>
          <w:rFonts w:ascii="Tahoma" w:eastAsia="Times New Roman" w:hAnsi="Tahoma" w:cs="Tahoma"/>
          <w:noProof/>
          <w:color w:val="000000"/>
          <w:sz w:val="18"/>
          <w:szCs w:val="18"/>
          <w:lang w:eastAsia="ru-KZ"/>
        </w:rPr>
        <w:lastRenderedPageBreak/>
        <w:drawing>
          <wp:inline distT="0" distB="0" distL="0" distR="0" wp14:anchorId="3D125218" wp14:editId="13E233D5">
            <wp:extent cx="5247640" cy="5637530"/>
            <wp:effectExtent l="0" t="0" r="0" b="1270"/>
            <wp:docPr id="4" name="Рисунок 4" descr="Базовый алгоритм преобразования корпоративной модели данных в модель хранилища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азовый алгоритм преобразования корпоративной модели данных в модель хранилища данных"/>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7640" cy="5637530"/>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16.4. </w:t>
      </w:r>
      <w:r w:rsidRPr="00EE60ED">
        <w:rPr>
          <w:rFonts w:ascii="Tahoma" w:eastAsia="Times New Roman" w:hAnsi="Tahoma" w:cs="Tahoma"/>
          <w:color w:val="000000"/>
          <w:sz w:val="18"/>
          <w:szCs w:val="18"/>
          <w:lang w:eastAsia="ru-KZ"/>
        </w:rPr>
        <w:t>Базовый алгоритм преобразования корпоративной модели данных в модель хранилища данных</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 xml:space="preserve">В модификации этого алгоритма, согласно У. </w:t>
      </w:r>
      <w:proofErr w:type="spellStart"/>
      <w:r w:rsidRPr="00EE60ED">
        <w:rPr>
          <w:rFonts w:ascii="Tahoma" w:eastAsia="Times New Roman" w:hAnsi="Tahoma" w:cs="Tahoma"/>
          <w:color w:val="000000"/>
          <w:sz w:val="18"/>
          <w:szCs w:val="18"/>
          <w:lang w:eastAsia="ru-KZ"/>
        </w:rPr>
        <w:t>Инмону</w:t>
      </w:r>
      <w:proofErr w:type="spellEnd"/>
      <w:r w:rsidRPr="00EE60ED">
        <w:rPr>
          <w:rFonts w:ascii="Tahoma" w:eastAsia="Times New Roman" w:hAnsi="Tahoma" w:cs="Tahoma"/>
          <w:color w:val="000000"/>
          <w:sz w:val="18"/>
          <w:szCs w:val="18"/>
          <w:lang w:eastAsia="ru-KZ"/>
        </w:rPr>
        <w:t xml:space="preserve"> (W.H </w:t>
      </w:r>
      <w:proofErr w:type="spellStart"/>
      <w:r w:rsidRPr="00EE60ED">
        <w:rPr>
          <w:rFonts w:ascii="Tahoma" w:eastAsia="Times New Roman" w:hAnsi="Tahoma" w:cs="Tahoma"/>
          <w:color w:val="000000"/>
          <w:sz w:val="18"/>
          <w:szCs w:val="18"/>
          <w:lang w:eastAsia="ru-KZ"/>
        </w:rPr>
        <w:t>Inmon</w:t>
      </w:r>
      <w:proofErr w:type="spellEnd"/>
      <w:r w:rsidRPr="00EE60ED">
        <w:rPr>
          <w:rFonts w:ascii="Tahoma" w:eastAsia="Times New Roman" w:hAnsi="Tahoma" w:cs="Tahoma"/>
          <w:color w:val="000000"/>
          <w:sz w:val="18"/>
          <w:szCs w:val="18"/>
          <w:lang w:eastAsia="ru-KZ"/>
        </w:rPr>
        <w:t>), проектировщику ХД предлагается решить еще два вопроса.</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Первый вопрос — о выявлении периодических групп данных или массивов данных и представлении их в модели ХД (отношения "многие ко многим").</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Второй вопрос — о разделении атрибутов согласно параметрам стабильности, известном в дисциплине обработки данных как вопрос о "трех массивах". Исходный массив данных с точки зрения алгоритмов обработки разбивается на три массива: очень медленно обновляемый, периодически обновляемый и очень быстро обновляемый.</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Рассмотрим основные шаги алгоритма подробнее.</w:t>
      </w:r>
    </w:p>
    <w:p w:rsidR="00EE60ED" w:rsidRPr="00EE60ED" w:rsidRDefault="00EE60ED" w:rsidP="00EE60ED">
      <w:pPr>
        <w:shd w:val="clear" w:color="auto" w:fill="FFFFFF"/>
        <w:spacing w:after="0" w:line="240" w:lineRule="auto"/>
        <w:outlineLvl w:val="3"/>
        <w:rPr>
          <w:rFonts w:ascii="Tahoma" w:eastAsia="Times New Roman" w:hAnsi="Tahoma" w:cs="Tahoma"/>
          <w:b/>
          <w:bCs/>
          <w:color w:val="000000"/>
          <w:lang w:eastAsia="ru-KZ"/>
        </w:rPr>
      </w:pPr>
      <w:bookmarkStart w:id="25" w:name="sect8"/>
      <w:bookmarkEnd w:id="25"/>
      <w:r w:rsidRPr="00EE60ED">
        <w:rPr>
          <w:rFonts w:ascii="Tahoma" w:eastAsia="Times New Roman" w:hAnsi="Tahoma" w:cs="Tahoma"/>
          <w:b/>
          <w:bCs/>
          <w:color w:val="000000"/>
          <w:lang w:eastAsia="ru-KZ"/>
        </w:rPr>
        <w:t>Отбор данных из корпоративной модели</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Никаких унифицированных, формальных процедур отбора атрибутов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для сохранения их в модели ХД пока не предложено, хотя исследования в этом направлении проводятся. Основным критерием отбора является ответ на вопрос: какова вероятность того, что этот атрибут будет использоваться в процессе принятия решений?</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lastRenderedPageBreak/>
        <w:t>Ответ на этот вопрос можно получить непосредственно, как результат анкетирования или опроса заинтересованных лиц, а именно лиц, принимающих решения. Если возможность всестороннего анкетирования отсутствует, то проектировщик ХД пытается исключить из рассмотрения следующие данные:</w:t>
      </w:r>
    </w:p>
    <w:p w:rsidR="00EE60ED" w:rsidRPr="00EE60ED" w:rsidRDefault="00EE60ED" w:rsidP="00EE60ED">
      <w:pPr>
        <w:numPr>
          <w:ilvl w:val="0"/>
          <w:numId w:val="5"/>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данные, время жизни которых в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очень мало с точки зрения временных масштабов ХД;</w:t>
      </w:r>
    </w:p>
    <w:p w:rsidR="00EE60ED" w:rsidRPr="00EE60ED" w:rsidRDefault="00EE60ED" w:rsidP="00EE60ED">
      <w:pPr>
        <w:numPr>
          <w:ilvl w:val="0"/>
          <w:numId w:val="5"/>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данные, которые не входят во временные зависимости, сохраняемые в ХД;</w:t>
      </w:r>
    </w:p>
    <w:p w:rsidR="00EE60ED" w:rsidRPr="00EE60ED" w:rsidRDefault="00EE60ED" w:rsidP="00EE60ED">
      <w:pPr>
        <w:numPr>
          <w:ilvl w:val="0"/>
          <w:numId w:val="5"/>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данные, которые имеют значение или смысл только при оперативной обработке данных.</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На </w:t>
      </w:r>
      <w:hyperlink r:id="rId20" w:anchor="image.16.5" w:history="1">
        <w:r w:rsidRPr="00EE60ED">
          <w:rPr>
            <w:rFonts w:ascii="Tahoma" w:eastAsia="Times New Roman" w:hAnsi="Tahoma" w:cs="Tahoma"/>
            <w:color w:val="0071A6"/>
            <w:sz w:val="18"/>
            <w:szCs w:val="18"/>
            <w:u w:val="single"/>
            <w:lang w:eastAsia="ru-KZ"/>
          </w:rPr>
          <w:t>рис. 16.5</w:t>
        </w:r>
      </w:hyperlink>
      <w:r w:rsidRPr="00EE60ED">
        <w:rPr>
          <w:rFonts w:ascii="Tahoma" w:eastAsia="Times New Roman" w:hAnsi="Tahoma" w:cs="Tahoma"/>
          <w:color w:val="000000"/>
          <w:sz w:val="18"/>
          <w:szCs w:val="18"/>
          <w:lang w:eastAsia="ru-KZ"/>
        </w:rPr>
        <w:t> приведен пример отбора элементов данных сущности "Позиции заказа" ( </w:t>
      </w:r>
      <w:proofErr w:type="spellStart"/>
      <w:r w:rsidRPr="00EE60ED">
        <w:rPr>
          <w:rFonts w:ascii="Tahoma" w:eastAsia="Times New Roman" w:hAnsi="Tahoma" w:cs="Tahoma"/>
          <w:b/>
          <w:bCs/>
          <w:color w:val="000000"/>
          <w:sz w:val="18"/>
          <w:szCs w:val="18"/>
          <w:lang w:eastAsia="ru-KZ"/>
        </w:rPr>
        <w:t>Order</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Item</w:t>
      </w:r>
      <w:proofErr w:type="spellEnd"/>
      <w:r w:rsidRPr="00EE60ED">
        <w:rPr>
          <w:rFonts w:ascii="Tahoma" w:eastAsia="Times New Roman" w:hAnsi="Tahoma" w:cs="Tahoma"/>
          <w:color w:val="000000"/>
          <w:sz w:val="18"/>
          <w:szCs w:val="18"/>
          <w:lang w:eastAsia="ru-KZ"/>
        </w:rPr>
        <w:t> )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для модели ХД.</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26" w:name="image.16.5"/>
      <w:bookmarkEnd w:id="26"/>
      <w:r w:rsidRPr="00EE60ED">
        <w:rPr>
          <w:rFonts w:ascii="Tahoma" w:eastAsia="Times New Roman" w:hAnsi="Tahoma" w:cs="Tahoma"/>
          <w:noProof/>
          <w:color w:val="000000"/>
          <w:sz w:val="18"/>
          <w:szCs w:val="18"/>
          <w:lang w:eastAsia="ru-KZ"/>
        </w:rPr>
        <w:drawing>
          <wp:inline distT="0" distB="0" distL="0" distR="0" wp14:anchorId="02E42A34" wp14:editId="52D33F48">
            <wp:extent cx="5502275" cy="1955800"/>
            <wp:effectExtent l="0" t="0" r="3175" b="6350"/>
            <wp:docPr id="5" name="Рисунок 5" descr="Отбор данных корпоративной модели данных для модели Х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тбор данных корпоративной модели данных для модели ХД"/>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2275" cy="1955800"/>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16.5. </w:t>
      </w:r>
      <w:r w:rsidRPr="00EE60ED">
        <w:rPr>
          <w:rFonts w:ascii="Tahoma" w:eastAsia="Times New Roman" w:hAnsi="Tahoma" w:cs="Tahoma"/>
          <w:color w:val="000000"/>
          <w:sz w:val="18"/>
          <w:szCs w:val="18"/>
          <w:lang w:eastAsia="ru-KZ"/>
        </w:rPr>
        <w:t>Отбор данных корпоративной модели данных для модели ХД</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Маловероятно, что атрибуты "Номер телефона" ( </w:t>
      </w:r>
      <w:proofErr w:type="spellStart"/>
      <w:r w:rsidRPr="00EE60ED">
        <w:rPr>
          <w:rFonts w:ascii="Tahoma" w:eastAsia="Times New Roman" w:hAnsi="Tahoma" w:cs="Tahoma"/>
          <w:b/>
          <w:bCs/>
          <w:color w:val="000000"/>
          <w:sz w:val="18"/>
          <w:szCs w:val="18"/>
          <w:lang w:eastAsia="ru-KZ"/>
        </w:rPr>
        <w:t>Phone</w:t>
      </w:r>
      <w:proofErr w:type="spellEnd"/>
      <w:r w:rsidRPr="00EE60ED">
        <w:rPr>
          <w:rFonts w:ascii="Tahoma" w:eastAsia="Times New Roman" w:hAnsi="Tahoma" w:cs="Tahoma"/>
          <w:color w:val="000000"/>
          <w:sz w:val="18"/>
          <w:szCs w:val="18"/>
          <w:lang w:eastAsia="ru-KZ"/>
        </w:rPr>
        <w:t> ) и "Время вызова" ( </w:t>
      </w:r>
      <w:proofErr w:type="spellStart"/>
      <w:r w:rsidRPr="00EE60ED">
        <w:rPr>
          <w:rFonts w:ascii="Tahoma" w:eastAsia="Times New Roman" w:hAnsi="Tahoma" w:cs="Tahoma"/>
          <w:b/>
          <w:bCs/>
          <w:color w:val="000000"/>
          <w:sz w:val="18"/>
          <w:szCs w:val="18"/>
          <w:lang w:eastAsia="ru-KZ"/>
        </w:rPr>
        <w:t>Hour_call</w:t>
      </w:r>
      <w:proofErr w:type="spellEnd"/>
      <w:r w:rsidRPr="00EE60ED">
        <w:rPr>
          <w:rFonts w:ascii="Tahoma" w:eastAsia="Times New Roman" w:hAnsi="Tahoma" w:cs="Tahoma"/>
          <w:color w:val="000000"/>
          <w:sz w:val="18"/>
          <w:szCs w:val="18"/>
          <w:lang w:eastAsia="ru-KZ"/>
        </w:rPr>
        <w:t> ) будут иметь значение для принятия решений спустя несколько месяцев после прохождения заказа. Поэтому эти атрибуты можно не включать в модель ХД.</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Атрибуты "Позиция заказа" ( </w:t>
      </w:r>
      <w:proofErr w:type="spellStart"/>
      <w:r w:rsidRPr="00EE60ED">
        <w:rPr>
          <w:rFonts w:ascii="Tahoma" w:eastAsia="Times New Roman" w:hAnsi="Tahoma" w:cs="Tahoma"/>
          <w:b/>
          <w:bCs/>
          <w:color w:val="000000"/>
          <w:sz w:val="18"/>
          <w:szCs w:val="18"/>
          <w:lang w:eastAsia="ru-KZ"/>
        </w:rPr>
        <w:t>line_item</w:t>
      </w:r>
      <w:proofErr w:type="spellEnd"/>
      <w:r w:rsidRPr="00EE60ED">
        <w:rPr>
          <w:rFonts w:ascii="Tahoma" w:eastAsia="Times New Roman" w:hAnsi="Tahoma" w:cs="Tahoma"/>
          <w:color w:val="000000"/>
          <w:sz w:val="18"/>
          <w:szCs w:val="18"/>
          <w:lang w:eastAsia="ru-KZ"/>
        </w:rPr>
        <w:t> ) — другими словами, закупаемый товар, "Стоимость" ( </w:t>
      </w:r>
      <w:proofErr w:type="spellStart"/>
      <w:r w:rsidRPr="00EE60ED">
        <w:rPr>
          <w:rFonts w:ascii="Tahoma" w:eastAsia="Times New Roman" w:hAnsi="Tahoma" w:cs="Tahoma"/>
          <w:b/>
          <w:bCs/>
          <w:color w:val="000000"/>
          <w:sz w:val="18"/>
          <w:szCs w:val="18"/>
          <w:lang w:eastAsia="ru-KZ"/>
        </w:rPr>
        <w:t>cost</w:t>
      </w:r>
      <w:proofErr w:type="spellEnd"/>
      <w:r w:rsidRPr="00EE60ED">
        <w:rPr>
          <w:rFonts w:ascii="Tahoma" w:eastAsia="Times New Roman" w:hAnsi="Tahoma" w:cs="Tahoma"/>
          <w:color w:val="000000"/>
          <w:sz w:val="18"/>
          <w:szCs w:val="18"/>
          <w:lang w:eastAsia="ru-KZ"/>
        </w:rPr>
        <w:t> ) и "Количество" ( </w:t>
      </w:r>
      <w:proofErr w:type="spellStart"/>
      <w:r w:rsidRPr="00EE60ED">
        <w:rPr>
          <w:rFonts w:ascii="Tahoma" w:eastAsia="Times New Roman" w:hAnsi="Tahoma" w:cs="Tahoma"/>
          <w:b/>
          <w:bCs/>
          <w:color w:val="000000"/>
          <w:sz w:val="18"/>
          <w:szCs w:val="18"/>
          <w:lang w:eastAsia="ru-KZ"/>
        </w:rPr>
        <w:t>amount</w:t>
      </w:r>
      <w:proofErr w:type="spellEnd"/>
      <w:r w:rsidRPr="00EE60ED">
        <w:rPr>
          <w:rFonts w:ascii="Tahoma" w:eastAsia="Times New Roman" w:hAnsi="Tahoma" w:cs="Tahoma"/>
          <w:color w:val="000000"/>
          <w:sz w:val="18"/>
          <w:szCs w:val="18"/>
          <w:lang w:eastAsia="ru-KZ"/>
        </w:rPr>
        <w:t> ) — практически всегда будут необходимы для анализа продаж. Эти атрибуты обязательно должны быть включены в модель ХД.</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Вероятно, что атрибут "Цвет товара" ( </w:t>
      </w:r>
      <w:proofErr w:type="spellStart"/>
      <w:r w:rsidRPr="00EE60ED">
        <w:rPr>
          <w:rFonts w:ascii="Tahoma" w:eastAsia="Times New Roman" w:hAnsi="Tahoma" w:cs="Tahoma"/>
          <w:b/>
          <w:bCs/>
          <w:color w:val="000000"/>
          <w:sz w:val="18"/>
          <w:szCs w:val="18"/>
          <w:lang w:eastAsia="ru-KZ"/>
        </w:rPr>
        <w:t>color</w:t>
      </w:r>
      <w:proofErr w:type="spellEnd"/>
      <w:r w:rsidRPr="00EE60ED">
        <w:rPr>
          <w:rFonts w:ascii="Tahoma" w:eastAsia="Times New Roman" w:hAnsi="Tahoma" w:cs="Tahoma"/>
          <w:color w:val="000000"/>
          <w:sz w:val="18"/>
          <w:szCs w:val="18"/>
          <w:lang w:eastAsia="ru-KZ"/>
        </w:rPr>
        <w:t> ) будет использоваться службой маркетинга при планировании маркетинговых и рекламных мероприятий. Для некоторых товаров цвет может и не иметь значения с точки зрения анализа. Предположим, что проектировщик ХД решил включить этот атрибут в модель ХД.</w:t>
      </w:r>
    </w:p>
    <w:p w:rsidR="00EE60ED" w:rsidRPr="00EE60ED" w:rsidRDefault="00EE60ED" w:rsidP="00EE60ED">
      <w:pPr>
        <w:shd w:val="clear" w:color="auto" w:fill="FFFFFF"/>
        <w:spacing w:after="0" w:line="240" w:lineRule="auto"/>
        <w:outlineLvl w:val="3"/>
        <w:rPr>
          <w:rFonts w:ascii="Tahoma" w:eastAsia="Times New Roman" w:hAnsi="Tahoma" w:cs="Tahoma"/>
          <w:b/>
          <w:bCs/>
          <w:color w:val="000000"/>
          <w:lang w:eastAsia="ru-KZ"/>
        </w:rPr>
      </w:pPr>
      <w:bookmarkStart w:id="27" w:name="sect9"/>
      <w:bookmarkEnd w:id="27"/>
      <w:r w:rsidRPr="00EE60ED">
        <w:rPr>
          <w:rFonts w:ascii="Tahoma" w:eastAsia="Times New Roman" w:hAnsi="Tahoma" w:cs="Tahoma"/>
          <w:b/>
          <w:bCs/>
          <w:color w:val="000000"/>
          <w:lang w:eastAsia="ru-KZ"/>
        </w:rPr>
        <w:t>Добавление временных элементов</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В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OLTP-системы сущности могут отражать текущее состояние моделируемого объекта и не отслеживать историю изменения этих состояний. С точки зрения принятия решений может быть важным поведение объекта предметной области (представленного в модели этой сущностью) во времени, и модель ХД должна отражать историю смены состояний такого объекта.</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Тогда при импорте данных из OLTP-системы в ХД будет выполняться мгновенный снимок данных сущности, который будет фиксировать состояние объекта в момент импорта.</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Проектировщик ХД должен ввести в модель ХД </w:t>
      </w:r>
      <w:r w:rsidRPr="00EE60ED">
        <w:rPr>
          <w:rFonts w:ascii="Tahoma" w:eastAsia="Times New Roman" w:hAnsi="Tahoma" w:cs="Tahoma"/>
          <w:i/>
          <w:iCs/>
          <w:color w:val="000000"/>
          <w:sz w:val="18"/>
          <w:szCs w:val="18"/>
          <w:lang w:eastAsia="ru-KZ"/>
        </w:rPr>
        <w:t>временную метку</w:t>
      </w:r>
      <w:r w:rsidRPr="00EE60ED">
        <w:rPr>
          <w:rFonts w:ascii="Tahoma" w:eastAsia="Times New Roman" w:hAnsi="Tahoma" w:cs="Tahoma"/>
          <w:color w:val="000000"/>
          <w:sz w:val="18"/>
          <w:szCs w:val="18"/>
          <w:lang w:eastAsia="ru-KZ"/>
        </w:rPr>
        <w:t>, соответствующую времени сохранения снимка в ХД. На </w:t>
      </w:r>
      <w:hyperlink r:id="rId22" w:anchor="image.16.6" w:history="1">
        <w:r w:rsidRPr="00EE60ED">
          <w:rPr>
            <w:rFonts w:ascii="Tahoma" w:eastAsia="Times New Roman" w:hAnsi="Tahoma" w:cs="Tahoma"/>
            <w:color w:val="0071A6"/>
            <w:sz w:val="18"/>
            <w:szCs w:val="18"/>
            <w:u w:val="single"/>
            <w:lang w:eastAsia="ru-KZ"/>
          </w:rPr>
          <w:t>рис. 16.6</w:t>
        </w:r>
      </w:hyperlink>
      <w:r w:rsidRPr="00EE60ED">
        <w:rPr>
          <w:rFonts w:ascii="Tahoma" w:eastAsia="Times New Roman" w:hAnsi="Tahoma" w:cs="Tahoma"/>
          <w:color w:val="000000"/>
          <w:sz w:val="18"/>
          <w:szCs w:val="18"/>
          <w:lang w:eastAsia="ru-KZ"/>
        </w:rPr>
        <w:t> приведен пример добавления атрибута " </w:t>
      </w:r>
      <w:r w:rsidRPr="00EE60ED">
        <w:rPr>
          <w:rFonts w:ascii="Tahoma" w:eastAsia="Times New Roman" w:hAnsi="Tahoma" w:cs="Tahoma"/>
          <w:i/>
          <w:iCs/>
          <w:color w:val="000000"/>
          <w:sz w:val="18"/>
          <w:szCs w:val="18"/>
          <w:lang w:eastAsia="ru-KZ"/>
        </w:rPr>
        <w:t>Временная метка</w:t>
      </w:r>
      <w:r w:rsidRPr="00EE60ED">
        <w:rPr>
          <w:rFonts w:ascii="Tahoma" w:eastAsia="Times New Roman" w:hAnsi="Tahoma" w:cs="Tahoma"/>
          <w:color w:val="000000"/>
          <w:sz w:val="18"/>
          <w:szCs w:val="18"/>
          <w:lang w:eastAsia="ru-KZ"/>
        </w:rPr>
        <w:t> " ( </w:t>
      </w:r>
      <w:proofErr w:type="spellStart"/>
      <w:r w:rsidRPr="00EE60ED">
        <w:rPr>
          <w:rFonts w:ascii="Tahoma" w:eastAsia="Times New Roman" w:hAnsi="Tahoma" w:cs="Tahoma"/>
          <w:b/>
          <w:bCs/>
          <w:color w:val="000000"/>
          <w:sz w:val="18"/>
          <w:szCs w:val="18"/>
          <w:lang w:eastAsia="ru-KZ"/>
        </w:rPr>
        <w:t>Time_of_snapshot</w:t>
      </w:r>
      <w:proofErr w:type="spellEnd"/>
      <w:r w:rsidRPr="00EE60ED">
        <w:rPr>
          <w:rFonts w:ascii="Tahoma" w:eastAsia="Times New Roman" w:hAnsi="Tahoma" w:cs="Tahoma"/>
          <w:color w:val="000000"/>
          <w:sz w:val="18"/>
          <w:szCs w:val="18"/>
          <w:lang w:eastAsia="ru-KZ"/>
        </w:rPr>
        <w:t> ) в модель ХД для сущности "Покупатель" ( </w:t>
      </w:r>
      <w:proofErr w:type="spellStart"/>
      <w:r w:rsidRPr="00EE60ED">
        <w:rPr>
          <w:rFonts w:ascii="Tahoma" w:eastAsia="Times New Roman" w:hAnsi="Tahoma" w:cs="Tahoma"/>
          <w:b/>
          <w:bCs/>
          <w:color w:val="000000"/>
          <w:sz w:val="18"/>
          <w:szCs w:val="18"/>
          <w:lang w:eastAsia="ru-KZ"/>
        </w:rPr>
        <w:t>Customer</w:t>
      </w:r>
      <w:proofErr w:type="spellEnd"/>
      <w:r w:rsidRPr="00EE60ED">
        <w:rPr>
          <w:rFonts w:ascii="Tahoma" w:eastAsia="Times New Roman" w:hAnsi="Tahoma" w:cs="Tahoma"/>
          <w:color w:val="000000"/>
          <w:sz w:val="18"/>
          <w:szCs w:val="18"/>
          <w:lang w:eastAsia="ru-KZ"/>
        </w:rPr>
        <w:t> ) как часть ключа сущности.</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28" w:name="image.16.6"/>
      <w:bookmarkEnd w:id="28"/>
      <w:r w:rsidRPr="00EE60ED">
        <w:rPr>
          <w:rFonts w:ascii="Tahoma" w:eastAsia="Times New Roman" w:hAnsi="Tahoma" w:cs="Tahoma"/>
          <w:noProof/>
          <w:color w:val="000000"/>
          <w:sz w:val="18"/>
          <w:szCs w:val="18"/>
          <w:lang w:eastAsia="ru-KZ"/>
        </w:rPr>
        <w:lastRenderedPageBreak/>
        <w:drawing>
          <wp:inline distT="0" distB="0" distL="0" distR="0" wp14:anchorId="0633CB4F" wp14:editId="7341F6E7">
            <wp:extent cx="4102735" cy="1391285"/>
            <wp:effectExtent l="0" t="0" r="0" b="0"/>
            <wp:docPr id="6" name="Рисунок 6" descr="Добавление временной метки в модель Х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обавление временной метки в модель ХД"/>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2735" cy="1391285"/>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16.6. </w:t>
      </w:r>
      <w:r w:rsidRPr="00EE60ED">
        <w:rPr>
          <w:rFonts w:ascii="Tahoma" w:eastAsia="Times New Roman" w:hAnsi="Tahoma" w:cs="Tahoma"/>
          <w:color w:val="000000"/>
          <w:sz w:val="18"/>
          <w:szCs w:val="18"/>
          <w:lang w:eastAsia="ru-KZ"/>
        </w:rPr>
        <w:t>Добавление временной метки в модель ХД</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Если в сущностях, переносимых из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в модель ХД, временные атрибуты входят в </w:t>
      </w:r>
      <w:bookmarkStart w:id="29" w:name="keyword72"/>
      <w:bookmarkEnd w:id="29"/>
      <w:r w:rsidRPr="00EE60ED">
        <w:rPr>
          <w:rFonts w:ascii="Tahoma" w:eastAsia="Times New Roman" w:hAnsi="Tahoma" w:cs="Tahoma"/>
          <w:i/>
          <w:iCs/>
          <w:color w:val="000000"/>
          <w:sz w:val="18"/>
          <w:szCs w:val="18"/>
          <w:lang w:eastAsia="ru-KZ"/>
        </w:rPr>
        <w:t>составной ключ</w:t>
      </w:r>
      <w:r w:rsidRPr="00EE60ED">
        <w:rPr>
          <w:rFonts w:ascii="Tahoma" w:eastAsia="Times New Roman" w:hAnsi="Tahoma" w:cs="Tahoma"/>
          <w:color w:val="000000"/>
          <w:sz w:val="18"/>
          <w:szCs w:val="18"/>
          <w:lang w:eastAsia="ru-KZ"/>
        </w:rPr>
        <w:t> сущности, то никаких действий проектировщика ХД по изменению ключа сущности не требуется.</w:t>
      </w:r>
    </w:p>
    <w:p w:rsidR="00EE60ED" w:rsidRPr="00EE60ED" w:rsidRDefault="00EE60ED" w:rsidP="00EE60ED">
      <w:pPr>
        <w:shd w:val="clear" w:color="auto" w:fill="FFFFFF"/>
        <w:spacing w:after="0" w:line="240" w:lineRule="auto"/>
        <w:outlineLvl w:val="3"/>
        <w:rPr>
          <w:rFonts w:ascii="Tahoma" w:eastAsia="Times New Roman" w:hAnsi="Tahoma" w:cs="Tahoma"/>
          <w:b/>
          <w:bCs/>
          <w:color w:val="000000"/>
          <w:lang w:eastAsia="ru-KZ"/>
        </w:rPr>
      </w:pPr>
      <w:r w:rsidRPr="00EE60ED">
        <w:rPr>
          <w:rFonts w:ascii="Tahoma" w:eastAsia="Times New Roman" w:hAnsi="Tahoma" w:cs="Tahoma"/>
          <w:b/>
          <w:bCs/>
          <w:color w:val="000000"/>
          <w:lang w:eastAsia="ru-KZ"/>
        </w:rPr>
        <w:t>Производные элементы данных</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При проектировании БД OLTP-систем производные (выводимые) элементы данных, как правило, не включаются в структуру данных, и следовательно, </w:t>
      </w:r>
      <w:r w:rsidRPr="00EE60ED">
        <w:rPr>
          <w:rFonts w:ascii="Tahoma" w:eastAsia="Times New Roman" w:hAnsi="Tahoma" w:cs="Tahoma"/>
          <w:i/>
          <w:iCs/>
          <w:color w:val="000000"/>
          <w:sz w:val="18"/>
          <w:szCs w:val="18"/>
          <w:lang w:eastAsia="ru-KZ"/>
        </w:rPr>
        <w:t>корпоративная модель данных</w:t>
      </w:r>
      <w:r w:rsidRPr="00EE60ED">
        <w:rPr>
          <w:rFonts w:ascii="Tahoma" w:eastAsia="Times New Roman" w:hAnsi="Tahoma" w:cs="Tahoma"/>
          <w:color w:val="000000"/>
          <w:sz w:val="18"/>
          <w:szCs w:val="18"/>
          <w:lang w:eastAsia="ru-KZ"/>
        </w:rPr>
        <w:t> редко содержит такие данные. Производные данные не включаются в </w:t>
      </w:r>
      <w:r w:rsidRPr="00EE60ED">
        <w:rPr>
          <w:rFonts w:ascii="Tahoma" w:eastAsia="Times New Roman" w:hAnsi="Tahoma" w:cs="Tahoma"/>
          <w:i/>
          <w:iCs/>
          <w:color w:val="000000"/>
          <w:sz w:val="18"/>
          <w:szCs w:val="18"/>
          <w:lang w:eastAsia="ru-KZ"/>
        </w:rPr>
        <w:t>корпоративную модель данных</w:t>
      </w:r>
      <w:r w:rsidRPr="00EE60ED">
        <w:rPr>
          <w:rFonts w:ascii="Tahoma" w:eastAsia="Times New Roman" w:hAnsi="Tahoma" w:cs="Tahoma"/>
          <w:color w:val="000000"/>
          <w:sz w:val="18"/>
          <w:szCs w:val="18"/>
          <w:lang w:eastAsia="ru-KZ"/>
        </w:rPr>
        <w:t>, чтобы максимально исключить избыточность данных и сократить число элементов данных в модели.</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Вопрос, нужно ли включать производные данные в модель ХД, является важным с точки зрения объема вычислений при обработке данных в ХД. Если размер ХД очень большой или растет очень быстро, то целесообразно включить в модель данных такие элементы данных, которые, будучи один раз вычислены при загрузке ХД, с течением времени своих значений не изменяют.</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Проектировщику следует иметь в виду, что включение новых элементов данных в модель ХД приводит к излишнему увеличению размера ХД. Поэтому в модель ХД следует включать такие производные элементы данных, которые предполагается использовать достаточно часто.</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Таким образом, критерий отбора производных полей для включения в модель ХД состоит в выполнении следующих двух условий:</w:t>
      </w:r>
    </w:p>
    <w:p w:rsidR="00EE60ED" w:rsidRPr="00EE60ED" w:rsidRDefault="00EE60ED" w:rsidP="00EE60ED">
      <w:pPr>
        <w:numPr>
          <w:ilvl w:val="0"/>
          <w:numId w:val="6"/>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частота использования производных полей приложениями ХД достаточно высока;</w:t>
      </w:r>
    </w:p>
    <w:p w:rsidR="00EE60ED" w:rsidRPr="00EE60ED" w:rsidRDefault="00EE60ED" w:rsidP="00EE60ED">
      <w:pPr>
        <w:numPr>
          <w:ilvl w:val="0"/>
          <w:numId w:val="6"/>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вычисленные значения элементов данных после занесения их в ХД не изменяются со временем.</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На </w:t>
      </w:r>
      <w:hyperlink r:id="rId24" w:anchor="image.16.7" w:history="1">
        <w:r w:rsidRPr="00EE60ED">
          <w:rPr>
            <w:rFonts w:ascii="Tahoma" w:eastAsia="Times New Roman" w:hAnsi="Tahoma" w:cs="Tahoma"/>
            <w:color w:val="0071A6"/>
            <w:sz w:val="18"/>
            <w:szCs w:val="18"/>
            <w:u w:val="single"/>
            <w:lang w:eastAsia="ru-KZ"/>
          </w:rPr>
          <w:t>рис. 16.7</w:t>
        </w:r>
      </w:hyperlink>
      <w:r w:rsidRPr="00EE60ED">
        <w:rPr>
          <w:rFonts w:ascii="Tahoma" w:eastAsia="Times New Roman" w:hAnsi="Tahoma" w:cs="Tahoma"/>
          <w:color w:val="000000"/>
          <w:sz w:val="18"/>
          <w:szCs w:val="18"/>
          <w:lang w:eastAsia="ru-KZ"/>
        </w:rPr>
        <w:t> проиллюстрирована процедура добавления производных полей в модель ХД на примере сущности "Заказ" ( </w:t>
      </w:r>
      <w:proofErr w:type="spellStart"/>
      <w:r w:rsidRPr="00EE60ED">
        <w:rPr>
          <w:rFonts w:ascii="Tahoma" w:eastAsia="Times New Roman" w:hAnsi="Tahoma" w:cs="Tahoma"/>
          <w:b/>
          <w:bCs/>
          <w:color w:val="000000"/>
          <w:sz w:val="18"/>
          <w:szCs w:val="18"/>
          <w:lang w:eastAsia="ru-KZ"/>
        </w:rPr>
        <w:t>Order</w:t>
      </w:r>
      <w:proofErr w:type="spellEnd"/>
      <w:r w:rsidRPr="00EE60ED">
        <w:rPr>
          <w:rFonts w:ascii="Tahoma" w:eastAsia="Times New Roman" w:hAnsi="Tahoma" w:cs="Tahoma"/>
          <w:color w:val="000000"/>
          <w:sz w:val="18"/>
          <w:szCs w:val="18"/>
          <w:lang w:eastAsia="ru-KZ"/>
        </w:rPr>
        <w:t> ).</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30" w:name="image.16.7"/>
      <w:bookmarkEnd w:id="30"/>
      <w:r w:rsidRPr="00EE60ED">
        <w:rPr>
          <w:rFonts w:ascii="Tahoma" w:eastAsia="Times New Roman" w:hAnsi="Tahoma" w:cs="Tahoma"/>
          <w:noProof/>
          <w:color w:val="000000"/>
          <w:sz w:val="18"/>
          <w:szCs w:val="18"/>
          <w:lang w:eastAsia="ru-KZ"/>
        </w:rPr>
        <w:drawing>
          <wp:inline distT="0" distB="0" distL="0" distR="0" wp14:anchorId="05F905A3" wp14:editId="2238C4E7">
            <wp:extent cx="4174490" cy="1749425"/>
            <wp:effectExtent l="0" t="0" r="0" b="3175"/>
            <wp:docPr id="15" name="Рисунок 15" descr="Добавление производных полей в модель Х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обавление производных полей в модель ХД"/>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4490" cy="1749425"/>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16.7. </w:t>
      </w:r>
      <w:r w:rsidRPr="00EE60ED">
        <w:rPr>
          <w:rFonts w:ascii="Tahoma" w:eastAsia="Times New Roman" w:hAnsi="Tahoma" w:cs="Tahoma"/>
          <w:color w:val="000000"/>
          <w:sz w:val="18"/>
          <w:szCs w:val="18"/>
          <w:lang w:eastAsia="ru-KZ"/>
        </w:rPr>
        <w:t>Добавление производных полей в модель ХД</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Введенные в модель ХД производные поля сущности "Заказ" — это атрибуты "Суммарное количество заказа" ( </w:t>
      </w:r>
      <w:proofErr w:type="spellStart"/>
      <w:r w:rsidRPr="00EE60ED">
        <w:rPr>
          <w:rFonts w:ascii="Tahoma" w:eastAsia="Times New Roman" w:hAnsi="Tahoma" w:cs="Tahoma"/>
          <w:b/>
          <w:bCs/>
          <w:color w:val="000000"/>
          <w:sz w:val="18"/>
          <w:szCs w:val="18"/>
          <w:lang w:eastAsia="ru-KZ"/>
        </w:rPr>
        <w:t>total_order_amount</w:t>
      </w:r>
      <w:proofErr w:type="spellEnd"/>
      <w:r w:rsidRPr="00EE60ED">
        <w:rPr>
          <w:rFonts w:ascii="Tahoma" w:eastAsia="Times New Roman" w:hAnsi="Tahoma" w:cs="Tahoma"/>
          <w:color w:val="000000"/>
          <w:sz w:val="18"/>
          <w:szCs w:val="18"/>
          <w:lang w:eastAsia="ru-KZ"/>
        </w:rPr>
        <w:t> ), "Итоговая стоимость заказа" ( </w:t>
      </w:r>
      <w:proofErr w:type="spellStart"/>
      <w:r w:rsidRPr="00EE60ED">
        <w:rPr>
          <w:rFonts w:ascii="Tahoma" w:eastAsia="Times New Roman" w:hAnsi="Tahoma" w:cs="Tahoma"/>
          <w:b/>
          <w:bCs/>
          <w:color w:val="000000"/>
          <w:sz w:val="18"/>
          <w:szCs w:val="18"/>
          <w:lang w:eastAsia="ru-KZ"/>
        </w:rPr>
        <w:t>total_order_cost</w:t>
      </w:r>
      <w:proofErr w:type="spellEnd"/>
      <w:r w:rsidRPr="00EE60ED">
        <w:rPr>
          <w:rFonts w:ascii="Tahoma" w:eastAsia="Times New Roman" w:hAnsi="Tahoma" w:cs="Tahoma"/>
          <w:color w:val="000000"/>
          <w:sz w:val="18"/>
          <w:szCs w:val="18"/>
          <w:lang w:eastAsia="ru-KZ"/>
        </w:rPr>
        <w:t> ), "Итоговая скидка по заказу" ( </w:t>
      </w:r>
      <w:proofErr w:type="spellStart"/>
      <w:r w:rsidRPr="00EE60ED">
        <w:rPr>
          <w:rFonts w:ascii="Tahoma" w:eastAsia="Times New Roman" w:hAnsi="Tahoma" w:cs="Tahoma"/>
          <w:b/>
          <w:bCs/>
          <w:color w:val="000000"/>
          <w:sz w:val="18"/>
          <w:szCs w:val="18"/>
          <w:lang w:eastAsia="ru-KZ"/>
        </w:rPr>
        <w:t>total_order_discount</w:t>
      </w:r>
      <w:proofErr w:type="spellEnd"/>
      <w:r w:rsidRPr="00EE60ED">
        <w:rPr>
          <w:rFonts w:ascii="Tahoma" w:eastAsia="Times New Roman" w:hAnsi="Tahoma" w:cs="Tahoma"/>
          <w:color w:val="000000"/>
          <w:sz w:val="18"/>
          <w:szCs w:val="18"/>
          <w:lang w:eastAsia="ru-KZ"/>
        </w:rPr>
        <w:t xml:space="preserve"> ). После закрытия заказа эти атрибуты не будут изменять свои значения. С другой </w:t>
      </w:r>
      <w:r w:rsidRPr="00EE60ED">
        <w:rPr>
          <w:rFonts w:ascii="Tahoma" w:eastAsia="Times New Roman" w:hAnsi="Tahoma" w:cs="Tahoma"/>
          <w:color w:val="000000"/>
          <w:sz w:val="18"/>
          <w:szCs w:val="18"/>
          <w:lang w:eastAsia="ru-KZ"/>
        </w:rPr>
        <w:lastRenderedPageBreak/>
        <w:t>стороны, при анализе продаж организации в рамках ХД вероятность частого использования этих полей в запросах велика. Поэтому было целесообразно включить эти атрибуты в модель ХД.</w:t>
      </w:r>
    </w:p>
    <w:p w:rsidR="00EE60ED" w:rsidRPr="00EE60ED" w:rsidRDefault="00EE60ED" w:rsidP="00EE60ED">
      <w:pPr>
        <w:shd w:val="clear" w:color="auto" w:fill="FFFFFF"/>
        <w:spacing w:after="0" w:line="240" w:lineRule="auto"/>
        <w:outlineLvl w:val="3"/>
        <w:rPr>
          <w:rFonts w:ascii="Tahoma" w:eastAsia="Times New Roman" w:hAnsi="Tahoma" w:cs="Tahoma"/>
          <w:b/>
          <w:bCs/>
          <w:color w:val="000000"/>
          <w:lang w:eastAsia="ru-KZ"/>
        </w:rPr>
      </w:pPr>
      <w:bookmarkStart w:id="31" w:name="sect11"/>
      <w:bookmarkEnd w:id="31"/>
      <w:r w:rsidRPr="00EE60ED">
        <w:rPr>
          <w:rFonts w:ascii="Tahoma" w:eastAsia="Times New Roman" w:hAnsi="Tahoma" w:cs="Tahoma"/>
          <w:b/>
          <w:bCs/>
          <w:color w:val="000000"/>
          <w:lang w:eastAsia="ru-KZ"/>
        </w:rPr>
        <w:t>Трансформация взаимосвязей между данными</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Одним из сложных вопросов проектирования ХД является вопрос о трансформации взаимосвязей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во взаимосвязи данных ХД. Проектировщик ХД должен ясно понимать суть этой проблемы, чтобы принять адекватные проектные решения, отражающие взаимосвязи в данных.</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В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как правило, предполагается, что каждая связь между сущностями фиксирует только одно бизнес-правило предметной области БД OLTP-системы. Эта взаимосвязь между сущностями корректна на момент доступа к данным, если данные адекватно отражают состояние сущностей в предметной области. Такой "моментный" характер интерпретации связи в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может потерять смысл при рассмотрении этой взаимосвязи между данными с точки зрения временной ретроспективы, которая характерна для модели ХД.</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Рассмотрим вопрос, как взаимосвязь между сущностями </w:t>
      </w:r>
      <w:r w:rsidRPr="00EE60ED">
        <w:rPr>
          <w:rFonts w:ascii="Tahoma" w:eastAsia="Times New Roman" w:hAnsi="Tahoma" w:cs="Tahoma"/>
          <w:i/>
          <w:iCs/>
          <w:color w:val="000000"/>
          <w:sz w:val="18"/>
          <w:szCs w:val="18"/>
          <w:lang w:eastAsia="ru-KZ"/>
        </w:rPr>
        <w:t>корпоративной модели</w:t>
      </w:r>
      <w:r w:rsidRPr="00EE60ED">
        <w:rPr>
          <w:rFonts w:ascii="Tahoma" w:eastAsia="Times New Roman" w:hAnsi="Tahoma" w:cs="Tahoma"/>
          <w:color w:val="000000"/>
          <w:sz w:val="18"/>
          <w:szCs w:val="18"/>
          <w:lang w:eastAsia="ru-KZ"/>
        </w:rPr>
        <w:t> может быть представлена в ХД, когда данные из БД OLTP-системы загружены в ХД.</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В качестве примера расследуем взаимосвязь между сущностями "Комплектующие" ( </w:t>
      </w:r>
      <w:proofErr w:type="spellStart"/>
      <w:r w:rsidRPr="00EE60ED">
        <w:rPr>
          <w:rFonts w:ascii="Tahoma" w:eastAsia="Times New Roman" w:hAnsi="Tahoma" w:cs="Tahoma"/>
          <w:b/>
          <w:bCs/>
          <w:color w:val="000000"/>
          <w:sz w:val="18"/>
          <w:szCs w:val="18"/>
          <w:lang w:eastAsia="ru-KZ"/>
        </w:rPr>
        <w:t>Part</w:t>
      </w:r>
      <w:proofErr w:type="spellEnd"/>
      <w:r w:rsidRPr="00EE60ED">
        <w:rPr>
          <w:rFonts w:ascii="Tahoma" w:eastAsia="Times New Roman" w:hAnsi="Tahoma" w:cs="Tahoma"/>
          <w:b/>
          <w:bCs/>
          <w:color w:val="000000"/>
          <w:sz w:val="18"/>
          <w:szCs w:val="18"/>
          <w:lang w:eastAsia="ru-KZ"/>
        </w:rPr>
        <w:t xml:space="preserve"> OLTP</w:t>
      </w:r>
      <w:r w:rsidRPr="00EE60ED">
        <w:rPr>
          <w:rFonts w:ascii="Tahoma" w:eastAsia="Times New Roman" w:hAnsi="Tahoma" w:cs="Tahoma"/>
          <w:color w:val="000000"/>
          <w:sz w:val="18"/>
          <w:szCs w:val="18"/>
          <w:lang w:eastAsia="ru-KZ"/>
        </w:rPr>
        <w:t> ) и "Поставщик" ( </w:t>
      </w:r>
      <w:proofErr w:type="spellStart"/>
      <w:r w:rsidRPr="00EE60ED">
        <w:rPr>
          <w:rFonts w:ascii="Tahoma" w:eastAsia="Times New Roman" w:hAnsi="Tahoma" w:cs="Tahoma"/>
          <w:b/>
          <w:bCs/>
          <w:color w:val="000000"/>
          <w:sz w:val="18"/>
          <w:szCs w:val="18"/>
          <w:lang w:eastAsia="ru-KZ"/>
        </w:rPr>
        <w:t>Supplier</w:t>
      </w:r>
      <w:proofErr w:type="spellEnd"/>
      <w:r w:rsidRPr="00EE60ED">
        <w:rPr>
          <w:rFonts w:ascii="Tahoma" w:eastAsia="Times New Roman" w:hAnsi="Tahoma" w:cs="Tahoma"/>
          <w:b/>
          <w:bCs/>
          <w:color w:val="000000"/>
          <w:sz w:val="18"/>
          <w:szCs w:val="18"/>
          <w:lang w:eastAsia="ru-KZ"/>
        </w:rPr>
        <w:t xml:space="preserve"> OLTP</w:t>
      </w:r>
      <w:r w:rsidRPr="00EE60ED">
        <w:rPr>
          <w:rFonts w:ascii="Tahoma" w:eastAsia="Times New Roman" w:hAnsi="Tahoma" w:cs="Tahoma"/>
          <w:color w:val="000000"/>
          <w:sz w:val="18"/>
          <w:szCs w:val="18"/>
          <w:lang w:eastAsia="ru-KZ"/>
        </w:rPr>
        <w:t> ). Эта взаимосвязь отражает бизнес-правило: каждое изделие поставляется от определенного поставщика. В частности, в организации может быть принято бизнес-правило: каждое изделие имеет основного поставщика. Тогда ограничение целостности состоит в том, что в БД не существует изделий, у которых нет основного поставщика. Это взаимосвязь действительна на момент доступа к данным (</w:t>
      </w:r>
      <w:hyperlink r:id="rId26" w:anchor="image.16.8" w:history="1">
        <w:r w:rsidRPr="00EE60ED">
          <w:rPr>
            <w:rFonts w:ascii="Tahoma" w:eastAsia="Times New Roman" w:hAnsi="Tahoma" w:cs="Tahoma"/>
            <w:color w:val="0071A6"/>
            <w:sz w:val="18"/>
            <w:szCs w:val="18"/>
            <w:u w:val="single"/>
            <w:lang w:eastAsia="ru-KZ"/>
          </w:rPr>
          <w:t> рис. 16.8</w:t>
        </w:r>
      </w:hyperlink>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32" w:name="image.16.8"/>
      <w:bookmarkEnd w:id="32"/>
      <w:r w:rsidRPr="00EE60ED">
        <w:rPr>
          <w:rFonts w:ascii="Tahoma" w:eastAsia="Times New Roman" w:hAnsi="Tahoma" w:cs="Tahoma"/>
          <w:noProof/>
          <w:color w:val="000000"/>
          <w:sz w:val="18"/>
          <w:szCs w:val="18"/>
          <w:lang w:eastAsia="ru-KZ"/>
        </w:rPr>
        <w:drawing>
          <wp:inline distT="0" distB="0" distL="0" distR="0" wp14:anchorId="3D5A00FB" wp14:editId="54D8706D">
            <wp:extent cx="4214495" cy="1288415"/>
            <wp:effectExtent l="0" t="0" r="0" b="6985"/>
            <wp:docPr id="16" name="Рисунок 16" descr="Взаимосвязь между изделием и поставщиком в оперативной Б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заимосвязь между изделием и поставщиком в оперативной БД"/>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4495" cy="1288415"/>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16.8. </w:t>
      </w:r>
      <w:r w:rsidRPr="00EE60ED">
        <w:rPr>
          <w:rFonts w:ascii="Tahoma" w:eastAsia="Times New Roman" w:hAnsi="Tahoma" w:cs="Tahoma"/>
          <w:color w:val="000000"/>
          <w:sz w:val="18"/>
          <w:szCs w:val="18"/>
          <w:lang w:eastAsia="ru-KZ"/>
        </w:rPr>
        <w:t>Взаимосвязь между изделием и поставщиком в оперативной БД</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Допустим, что данные загружаются в ХД по принципу периодического моментального снимка. Периодический моментальный снимок таблицы с комплектующими деталями делается по концу отчетного периода — конец недели, конец месяца, конец квартала и т.д. Данные, описывающие изделие, захватываются в оперативной БД и помещаются в ХД в эти моменты времени. В том числе и основной поставщик изделия на момент взятия снимка, т.е. </w:t>
      </w:r>
      <w:r w:rsidRPr="00EE60ED">
        <w:rPr>
          <w:rFonts w:ascii="Tahoma" w:eastAsia="Times New Roman" w:hAnsi="Tahoma" w:cs="Tahoma"/>
          <w:b/>
          <w:bCs/>
          <w:color w:val="000000"/>
          <w:sz w:val="18"/>
          <w:szCs w:val="18"/>
          <w:lang w:eastAsia="ru-KZ"/>
        </w:rPr>
        <w:t>связь представляется в ХД через значения своих данных на момент взятия снимка</w:t>
      </w:r>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Сущность "Комплектующие" меняет свое состояние достаточно быстро, поскольку изделия постоянно поставляются и отгружаются со склада. Сущность "Поставщик" меняет свое состояние гораздо медленнее, поэтому периодический моментальный снимок таблицы с поставщиками делается, например, раз в квартал. Таким образом, занесенный в ХД поставщик является по существу последним поставщиком данного изделия на момент взятия снимка (</w:t>
      </w:r>
      <w:hyperlink r:id="rId28" w:anchor="image.16.9" w:history="1">
        <w:r w:rsidRPr="00EE60ED">
          <w:rPr>
            <w:rFonts w:ascii="Tahoma" w:eastAsia="Times New Roman" w:hAnsi="Tahoma" w:cs="Tahoma"/>
            <w:color w:val="0071A6"/>
            <w:sz w:val="18"/>
            <w:szCs w:val="18"/>
            <w:u w:val="single"/>
            <w:lang w:eastAsia="ru-KZ"/>
          </w:rPr>
          <w:t> рис. 16.9</w:t>
        </w:r>
      </w:hyperlink>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33" w:name="image.16.9"/>
      <w:bookmarkEnd w:id="33"/>
      <w:r w:rsidRPr="00EE60ED">
        <w:rPr>
          <w:rFonts w:ascii="Tahoma" w:eastAsia="Times New Roman" w:hAnsi="Tahoma" w:cs="Tahoma"/>
          <w:noProof/>
          <w:color w:val="000000"/>
          <w:sz w:val="18"/>
          <w:szCs w:val="18"/>
          <w:lang w:eastAsia="ru-KZ"/>
        </w:rPr>
        <w:lastRenderedPageBreak/>
        <w:drawing>
          <wp:inline distT="0" distB="0" distL="0" distR="0" wp14:anchorId="40E46196" wp14:editId="12BB7E5F">
            <wp:extent cx="4214495" cy="1351915"/>
            <wp:effectExtent l="0" t="0" r="0" b="635"/>
            <wp:docPr id="17" name="Рисунок 17" descr="Трансформация взаимосвязи между изделием и поставщиком в ХД после периодического моментального сни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рансформация взаимосвязи между изделием и поставщиком в ХД после периодического моментального снимк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4495" cy="1351915"/>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16.9. </w:t>
      </w:r>
      <w:r w:rsidRPr="00EE60ED">
        <w:rPr>
          <w:rFonts w:ascii="Tahoma" w:eastAsia="Times New Roman" w:hAnsi="Tahoma" w:cs="Tahoma"/>
          <w:color w:val="000000"/>
          <w:sz w:val="18"/>
          <w:szCs w:val="18"/>
          <w:lang w:eastAsia="ru-KZ"/>
        </w:rPr>
        <w:t>Трансформация взаимосвязи между изделием и поставщиком в ХД после периодического моментального снимка</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Главный недостаток таких периодических моментальных снимков состоит в том, что они могут неадекватно отражать состояние взаимосвязей между сущностями. В течение недели изделие может иметь пять основных поставщиков (т.е. менять их каждый рабочий день), но моментальный снимок не будет отражать таких изменений. Поставщик за квартал может отгрузить много различных изделий, но моментальный снимок покажет только последнюю сделанную отгрузку.</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Из примера видно, что для того чтобы адекватно представить взаимосвязь между данными в ХД, требуется использовать историческую модель представления данных для рассмотренных сущностей.</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В исторической модели данных сущность трактуется как совокупность своих последовательных состояний. Для исторической таблицы "Комплектующие" ( </w:t>
      </w:r>
      <w:proofErr w:type="spellStart"/>
      <w:r w:rsidRPr="00EE60ED">
        <w:rPr>
          <w:rFonts w:ascii="Tahoma" w:eastAsia="Times New Roman" w:hAnsi="Tahoma" w:cs="Tahoma"/>
          <w:b/>
          <w:bCs/>
          <w:color w:val="000000"/>
          <w:sz w:val="18"/>
          <w:szCs w:val="18"/>
          <w:lang w:eastAsia="ru-KZ"/>
        </w:rPr>
        <w:t>Part</w:t>
      </w:r>
      <w:proofErr w:type="spellEnd"/>
      <w:r w:rsidRPr="00EE60ED">
        <w:rPr>
          <w:rFonts w:ascii="Tahoma" w:eastAsia="Times New Roman" w:hAnsi="Tahoma" w:cs="Tahoma"/>
          <w:b/>
          <w:bCs/>
          <w:color w:val="000000"/>
          <w:sz w:val="18"/>
          <w:szCs w:val="18"/>
          <w:lang w:eastAsia="ru-KZ"/>
        </w:rPr>
        <w:t xml:space="preserve"> DW</w:t>
      </w:r>
      <w:r w:rsidRPr="00EE60ED">
        <w:rPr>
          <w:rFonts w:ascii="Tahoma" w:eastAsia="Times New Roman" w:hAnsi="Tahoma" w:cs="Tahoma"/>
          <w:color w:val="000000"/>
          <w:sz w:val="18"/>
          <w:szCs w:val="18"/>
          <w:lang w:eastAsia="ru-KZ"/>
        </w:rPr>
        <w:t> ) при получении изделия фиксируется вся подробная информация, в том числе и поставщик изделия. При таком подходе взаимосвязь между двумя сущностями, "Комплектующие" ( </w:t>
      </w:r>
      <w:proofErr w:type="spellStart"/>
      <w:r w:rsidRPr="00EE60ED">
        <w:rPr>
          <w:rFonts w:ascii="Tahoma" w:eastAsia="Times New Roman" w:hAnsi="Tahoma" w:cs="Tahoma"/>
          <w:b/>
          <w:bCs/>
          <w:color w:val="000000"/>
          <w:sz w:val="18"/>
          <w:szCs w:val="18"/>
          <w:lang w:eastAsia="ru-KZ"/>
        </w:rPr>
        <w:t>Part</w:t>
      </w:r>
      <w:proofErr w:type="spellEnd"/>
      <w:r w:rsidRPr="00EE60ED">
        <w:rPr>
          <w:rFonts w:ascii="Tahoma" w:eastAsia="Times New Roman" w:hAnsi="Tahoma" w:cs="Tahoma"/>
          <w:b/>
          <w:bCs/>
          <w:color w:val="000000"/>
          <w:sz w:val="18"/>
          <w:szCs w:val="18"/>
          <w:lang w:eastAsia="ru-KZ"/>
        </w:rPr>
        <w:t xml:space="preserve"> DW</w:t>
      </w:r>
      <w:r w:rsidRPr="00EE60ED">
        <w:rPr>
          <w:rFonts w:ascii="Tahoma" w:eastAsia="Times New Roman" w:hAnsi="Tahoma" w:cs="Tahoma"/>
          <w:color w:val="000000"/>
          <w:sz w:val="18"/>
          <w:szCs w:val="18"/>
          <w:lang w:eastAsia="ru-KZ"/>
        </w:rPr>
        <w:t> ) и "Поставщик" ( </w:t>
      </w:r>
      <w:proofErr w:type="spellStart"/>
      <w:r w:rsidRPr="00EE60ED">
        <w:rPr>
          <w:rFonts w:ascii="Tahoma" w:eastAsia="Times New Roman" w:hAnsi="Tahoma" w:cs="Tahoma"/>
          <w:b/>
          <w:bCs/>
          <w:color w:val="000000"/>
          <w:sz w:val="18"/>
          <w:szCs w:val="18"/>
          <w:lang w:eastAsia="ru-KZ"/>
        </w:rPr>
        <w:t>Supplier</w:t>
      </w:r>
      <w:proofErr w:type="spellEnd"/>
      <w:r w:rsidRPr="00EE60ED">
        <w:rPr>
          <w:rFonts w:ascii="Tahoma" w:eastAsia="Times New Roman" w:hAnsi="Tahoma" w:cs="Tahoma"/>
          <w:b/>
          <w:bCs/>
          <w:color w:val="000000"/>
          <w:sz w:val="18"/>
          <w:szCs w:val="18"/>
          <w:lang w:eastAsia="ru-KZ"/>
        </w:rPr>
        <w:t xml:space="preserve"> DW</w:t>
      </w:r>
      <w:r w:rsidRPr="00EE60ED">
        <w:rPr>
          <w:rFonts w:ascii="Tahoma" w:eastAsia="Times New Roman" w:hAnsi="Tahoma" w:cs="Tahoma"/>
          <w:color w:val="000000"/>
          <w:sz w:val="18"/>
          <w:szCs w:val="18"/>
          <w:lang w:eastAsia="ru-KZ"/>
        </w:rPr>
        <w:t> ), представлена в ХД полностью.</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Если для поставщиков также поддерживается историческая таблица, то в нее заносятся данные о каждом заказе на получаемые изделия, сделанном поставщику. Таким образом, в ХД будут зафиксированы все отгрузки поставщика.</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Пример дискретной исторической модели представления взаимосвязи приведен на </w:t>
      </w:r>
      <w:hyperlink r:id="rId30" w:anchor="image.16.10" w:history="1">
        <w:r w:rsidRPr="00EE60ED">
          <w:rPr>
            <w:rFonts w:ascii="Tahoma" w:eastAsia="Times New Roman" w:hAnsi="Tahoma" w:cs="Tahoma"/>
            <w:color w:val="0071A6"/>
            <w:sz w:val="18"/>
            <w:szCs w:val="18"/>
            <w:u w:val="single"/>
            <w:lang w:eastAsia="ru-KZ"/>
          </w:rPr>
          <w:t>рис. 16.10</w:t>
        </w:r>
      </w:hyperlink>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34" w:name="image.16.10"/>
      <w:bookmarkEnd w:id="34"/>
      <w:r w:rsidRPr="00EE60ED">
        <w:rPr>
          <w:rFonts w:ascii="Tahoma" w:eastAsia="Times New Roman" w:hAnsi="Tahoma" w:cs="Tahoma"/>
          <w:noProof/>
          <w:color w:val="000000"/>
          <w:sz w:val="18"/>
          <w:szCs w:val="18"/>
          <w:lang w:eastAsia="ru-KZ"/>
        </w:rPr>
        <w:drawing>
          <wp:inline distT="0" distB="0" distL="0" distR="0" wp14:anchorId="14807BD4" wp14:editId="456ABF96">
            <wp:extent cx="4380865" cy="1216660"/>
            <wp:effectExtent l="0" t="0" r="635" b="2540"/>
            <wp:docPr id="18" name="Рисунок 18" descr="Представление взаимосвязи между изделием и поставщиком в ХД в исторической модели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едставление взаимосвязи между изделием и поставщиком в ХД в исторической модели данных"/>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0865" cy="1216660"/>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16.10. </w:t>
      </w:r>
      <w:r w:rsidRPr="00EE60ED">
        <w:rPr>
          <w:rFonts w:ascii="Tahoma" w:eastAsia="Times New Roman" w:hAnsi="Tahoma" w:cs="Tahoma"/>
          <w:color w:val="000000"/>
          <w:sz w:val="18"/>
          <w:szCs w:val="18"/>
          <w:lang w:eastAsia="ru-KZ"/>
        </w:rPr>
        <w:t>Представление взаимосвязи между изделием и поставщиком в ХД в исторической модели данных</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Таким образом, при выборе формы представления взаимосвязи между данными в ХД проектировщик должен учитывать следующие правила:</w:t>
      </w:r>
    </w:p>
    <w:p w:rsidR="00EE60ED" w:rsidRPr="00EE60ED" w:rsidRDefault="00EE60ED" w:rsidP="00EE60ED">
      <w:pPr>
        <w:numPr>
          <w:ilvl w:val="0"/>
          <w:numId w:val="7"/>
        </w:numPr>
        <w:shd w:val="clear" w:color="auto" w:fill="FFFFFF"/>
        <w:spacing w:before="36" w:after="36" w:line="240" w:lineRule="atLeast"/>
        <w:ind w:left="48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историческая трактовка данных, относящихся к сущности;</w:t>
      </w:r>
    </w:p>
    <w:p w:rsidR="00EE60ED" w:rsidRPr="00EE60ED" w:rsidRDefault="00EE60ED" w:rsidP="00EE60ED">
      <w:pPr>
        <w:numPr>
          <w:ilvl w:val="0"/>
          <w:numId w:val="7"/>
        </w:numPr>
        <w:shd w:val="clear" w:color="auto" w:fill="FFFFFF"/>
        <w:spacing w:before="36" w:after="36" w:line="240" w:lineRule="atLeast"/>
        <w:ind w:left="48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изменение </w:t>
      </w:r>
      <w:r w:rsidRPr="00EE60ED">
        <w:rPr>
          <w:rFonts w:ascii="Tahoma" w:eastAsia="Times New Roman" w:hAnsi="Tahoma" w:cs="Tahoma"/>
          <w:i/>
          <w:iCs/>
          <w:color w:val="000000"/>
          <w:sz w:val="18"/>
          <w:szCs w:val="18"/>
          <w:lang w:eastAsia="ru-KZ"/>
        </w:rPr>
        <w:t>качественного</w:t>
      </w:r>
      <w:r w:rsidRPr="00EE60ED">
        <w:rPr>
          <w:rFonts w:ascii="Tahoma" w:eastAsia="Times New Roman" w:hAnsi="Tahoma" w:cs="Tahoma"/>
          <w:color w:val="000000"/>
          <w:sz w:val="18"/>
          <w:szCs w:val="18"/>
          <w:lang w:eastAsia="ru-KZ"/>
        </w:rPr>
        <w:t> содержания бизнес-правила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при представлении его в ХД.</w:t>
      </w:r>
    </w:p>
    <w:p w:rsidR="00EE60ED" w:rsidRPr="00EE60ED" w:rsidRDefault="00EE60ED" w:rsidP="00EE60ED">
      <w:pPr>
        <w:shd w:val="clear" w:color="auto" w:fill="FFFFFF"/>
        <w:spacing w:after="0" w:line="240" w:lineRule="auto"/>
        <w:outlineLvl w:val="3"/>
        <w:rPr>
          <w:rFonts w:ascii="Tahoma" w:eastAsia="Times New Roman" w:hAnsi="Tahoma" w:cs="Tahoma"/>
          <w:b/>
          <w:bCs/>
          <w:color w:val="000000"/>
          <w:lang w:eastAsia="ru-KZ"/>
        </w:rPr>
      </w:pPr>
      <w:bookmarkStart w:id="35" w:name="sect12"/>
      <w:bookmarkEnd w:id="35"/>
      <w:r w:rsidRPr="00EE60ED">
        <w:rPr>
          <w:rFonts w:ascii="Tahoma" w:eastAsia="Times New Roman" w:hAnsi="Tahoma" w:cs="Tahoma"/>
          <w:b/>
          <w:bCs/>
          <w:color w:val="000000"/>
          <w:lang w:eastAsia="ru-KZ"/>
        </w:rPr>
        <w:t>Определение уровня структуризации (</w:t>
      </w:r>
      <w:proofErr w:type="spellStart"/>
      <w:r w:rsidRPr="00EE60ED">
        <w:rPr>
          <w:rFonts w:ascii="Tahoma" w:eastAsia="Times New Roman" w:hAnsi="Tahoma" w:cs="Tahoma"/>
          <w:b/>
          <w:bCs/>
          <w:color w:val="000000"/>
          <w:lang w:eastAsia="ru-KZ"/>
        </w:rPr>
        <w:t>гранулированности</w:t>
      </w:r>
      <w:proofErr w:type="spellEnd"/>
      <w:r w:rsidRPr="00EE60ED">
        <w:rPr>
          <w:rFonts w:ascii="Tahoma" w:eastAsia="Times New Roman" w:hAnsi="Tahoma" w:cs="Tahoma"/>
          <w:b/>
          <w:bCs/>
          <w:color w:val="000000"/>
          <w:lang w:eastAsia="ru-KZ"/>
        </w:rPr>
        <w:t>) данных</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Уровень структуризации или детализации данных ( </w:t>
      </w:r>
      <w:proofErr w:type="spellStart"/>
      <w:r w:rsidRPr="00EE60ED">
        <w:rPr>
          <w:rFonts w:ascii="Tahoma" w:eastAsia="Times New Roman" w:hAnsi="Tahoma" w:cs="Tahoma"/>
          <w:i/>
          <w:iCs/>
          <w:color w:val="000000"/>
          <w:sz w:val="18"/>
          <w:szCs w:val="18"/>
          <w:lang w:eastAsia="ru-KZ"/>
        </w:rPr>
        <w:t>гранулированность</w:t>
      </w:r>
      <w:proofErr w:type="spellEnd"/>
      <w:r w:rsidRPr="00EE60ED">
        <w:rPr>
          <w:rFonts w:ascii="Tahoma" w:eastAsia="Times New Roman" w:hAnsi="Tahoma" w:cs="Tahoma"/>
          <w:color w:val="000000"/>
          <w:sz w:val="18"/>
          <w:szCs w:val="18"/>
          <w:lang w:eastAsia="ru-KZ"/>
        </w:rPr>
        <w:t> ), как уже указывалось в предыдущих лекциях, является важной характеристикой ХД. В процессе проектирования проектировщик ХД принимает решение об уровне структуризации данных. При использовании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проектировщик решает вопрос: достаточен ли уровень структурированности данных в этой модели для представления в модели ХД? И если нет, то устанавливает необходимый уровень структуризации данных.</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lastRenderedPageBreak/>
        <w:t>Для определения уровня структуризации данных в модели ХД проектировщик пытается получить от аналитиков предметной области ответы на следующие типовые вопросы:</w:t>
      </w:r>
    </w:p>
    <w:p w:rsidR="00EE60ED" w:rsidRPr="00EE60ED" w:rsidRDefault="00EE60ED" w:rsidP="00EE60ED">
      <w:pPr>
        <w:numPr>
          <w:ilvl w:val="0"/>
          <w:numId w:val="8"/>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Какие элементы данных будут суммироваться?</w:t>
      </w:r>
    </w:p>
    <w:p w:rsidR="00EE60ED" w:rsidRPr="00EE60ED" w:rsidRDefault="00EE60ED" w:rsidP="00EE60ED">
      <w:pPr>
        <w:numPr>
          <w:ilvl w:val="0"/>
          <w:numId w:val="8"/>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За какой период времени данные будут суммироваться (день, месяц, год)?</w:t>
      </w:r>
    </w:p>
    <w:p w:rsidR="00EE60ED" w:rsidRPr="00EE60ED" w:rsidRDefault="00EE60ED" w:rsidP="00EE60ED">
      <w:pPr>
        <w:numPr>
          <w:ilvl w:val="0"/>
          <w:numId w:val="8"/>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Соответствует ли выбранный уровень структуризации данных для ХД уровню структуризации в </w:t>
      </w:r>
      <w:r w:rsidRPr="00EE60ED">
        <w:rPr>
          <w:rFonts w:ascii="Tahoma" w:eastAsia="Times New Roman" w:hAnsi="Tahoma" w:cs="Tahoma"/>
          <w:i/>
          <w:iCs/>
          <w:color w:val="000000"/>
          <w:sz w:val="18"/>
          <w:szCs w:val="18"/>
          <w:lang w:eastAsia="ru-KZ"/>
        </w:rPr>
        <w:t>корпоративной модели</w:t>
      </w:r>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При определении степени детализации фактов проектировщик должен обратиться, в первую очередь, к изучению бизнес-процессов организации, для которой разрабатывается модель ХД. Как правило, каждый бизнес-процесс требует отдельной </w:t>
      </w:r>
      <w:bookmarkStart w:id="36" w:name="keyword83"/>
      <w:bookmarkEnd w:id="36"/>
      <w:r w:rsidRPr="00EE60ED">
        <w:rPr>
          <w:rFonts w:ascii="Tahoma" w:eastAsia="Times New Roman" w:hAnsi="Tahoma" w:cs="Tahoma"/>
          <w:i/>
          <w:iCs/>
          <w:color w:val="000000"/>
          <w:sz w:val="18"/>
          <w:szCs w:val="18"/>
          <w:lang w:eastAsia="ru-KZ"/>
        </w:rPr>
        <w:t>многомерной модели</w:t>
      </w:r>
      <w:r w:rsidRPr="00EE60ED">
        <w:rPr>
          <w:rFonts w:ascii="Tahoma" w:eastAsia="Times New Roman" w:hAnsi="Tahoma" w:cs="Tahoma"/>
          <w:color w:val="000000"/>
          <w:sz w:val="18"/>
          <w:szCs w:val="18"/>
          <w:lang w:eastAsia="ru-KZ"/>
        </w:rPr>
        <w:t> с уникальным определением </w:t>
      </w:r>
      <w:bookmarkStart w:id="37" w:name="keyword84"/>
      <w:bookmarkEnd w:id="37"/>
      <w:proofErr w:type="spellStart"/>
      <w:r w:rsidRPr="00EE60ED">
        <w:rPr>
          <w:rFonts w:ascii="Tahoma" w:eastAsia="Times New Roman" w:hAnsi="Tahoma" w:cs="Tahoma"/>
          <w:i/>
          <w:iCs/>
          <w:color w:val="000000"/>
          <w:sz w:val="18"/>
          <w:szCs w:val="18"/>
          <w:lang w:eastAsia="ru-KZ"/>
        </w:rPr>
        <w:t>гранулированности</w:t>
      </w:r>
      <w:proofErr w:type="spellEnd"/>
      <w:r w:rsidRPr="00EE60ED">
        <w:rPr>
          <w:rFonts w:ascii="Tahoma" w:eastAsia="Times New Roman" w:hAnsi="Tahoma" w:cs="Tahoma"/>
          <w:color w:val="000000"/>
          <w:sz w:val="18"/>
          <w:szCs w:val="18"/>
          <w:lang w:eastAsia="ru-KZ"/>
        </w:rPr>
        <w:t> фактов.</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С точки зрения проектировщика ХД каждый бизнес-процесс состоит из нескольких фактов и измерений, которые отличаются от других бизнес-процессов. Давайте на примере рассмотрим применение этого простого принципа к определению </w:t>
      </w:r>
      <w:bookmarkStart w:id="38" w:name="keyword85"/>
      <w:bookmarkEnd w:id="38"/>
      <w:proofErr w:type="spellStart"/>
      <w:r w:rsidRPr="00EE60ED">
        <w:rPr>
          <w:rFonts w:ascii="Tahoma" w:eastAsia="Times New Roman" w:hAnsi="Tahoma" w:cs="Tahoma"/>
          <w:i/>
          <w:iCs/>
          <w:color w:val="000000"/>
          <w:sz w:val="18"/>
          <w:szCs w:val="18"/>
          <w:lang w:eastAsia="ru-KZ"/>
        </w:rPr>
        <w:t>гранулированности</w:t>
      </w:r>
      <w:proofErr w:type="spellEnd"/>
      <w:r w:rsidRPr="00EE60ED">
        <w:rPr>
          <w:rFonts w:ascii="Tahoma" w:eastAsia="Times New Roman" w:hAnsi="Tahoma" w:cs="Tahoma"/>
          <w:color w:val="000000"/>
          <w:sz w:val="18"/>
          <w:szCs w:val="18"/>
          <w:lang w:eastAsia="ru-KZ"/>
        </w:rPr>
        <w:t> фактов в модели ХД.</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Предположим, что нам нужно построить </w:t>
      </w:r>
      <w:bookmarkStart w:id="39" w:name="keyword86"/>
      <w:bookmarkEnd w:id="39"/>
      <w:r w:rsidRPr="00EE60ED">
        <w:rPr>
          <w:rFonts w:ascii="Tahoma" w:eastAsia="Times New Roman" w:hAnsi="Tahoma" w:cs="Tahoma"/>
          <w:i/>
          <w:iCs/>
          <w:color w:val="000000"/>
          <w:sz w:val="18"/>
          <w:szCs w:val="18"/>
          <w:lang w:eastAsia="ru-KZ"/>
        </w:rPr>
        <w:t>многомерную модель</w:t>
      </w:r>
      <w:r w:rsidRPr="00EE60ED">
        <w:rPr>
          <w:rFonts w:ascii="Tahoma" w:eastAsia="Times New Roman" w:hAnsi="Tahoma" w:cs="Tahoma"/>
          <w:color w:val="000000"/>
          <w:sz w:val="18"/>
          <w:szCs w:val="18"/>
          <w:lang w:eastAsia="ru-KZ"/>
        </w:rPr>
        <w:t> ХД для розничной торговли в сети магазинов, расположенных в различных регионах (бизнес-процесс). Первый вопрос, который интересует руководство организации, это анализ сбыта товаров во всех магазинах. Второй вопрос, который интересует руководство, — анализ причин возврата товаров по всем магазинам и анализ всех поставщиков с учетом процента возврата товаров по каждому из них.</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Существуют два различных определения </w:t>
      </w:r>
      <w:bookmarkStart w:id="40" w:name="keyword87"/>
      <w:bookmarkEnd w:id="40"/>
      <w:proofErr w:type="spellStart"/>
      <w:r w:rsidRPr="00EE60ED">
        <w:rPr>
          <w:rFonts w:ascii="Tahoma" w:eastAsia="Times New Roman" w:hAnsi="Tahoma" w:cs="Tahoma"/>
          <w:i/>
          <w:iCs/>
          <w:color w:val="000000"/>
          <w:sz w:val="18"/>
          <w:szCs w:val="18"/>
          <w:lang w:eastAsia="ru-KZ"/>
        </w:rPr>
        <w:t>гранулированности</w:t>
      </w:r>
      <w:proofErr w:type="spellEnd"/>
      <w:r w:rsidRPr="00EE60ED">
        <w:rPr>
          <w:rFonts w:ascii="Tahoma" w:eastAsia="Times New Roman" w:hAnsi="Tahoma" w:cs="Tahoma"/>
          <w:color w:val="000000"/>
          <w:sz w:val="18"/>
          <w:szCs w:val="18"/>
          <w:lang w:eastAsia="ru-KZ"/>
        </w:rPr>
        <w:t> фактов для определенного выше бизнес-процесса. Для анализа сбыта товаров </w:t>
      </w:r>
      <w:bookmarkStart w:id="41" w:name="keyword88"/>
      <w:bookmarkEnd w:id="41"/>
      <w:proofErr w:type="spellStart"/>
      <w:r w:rsidRPr="00EE60ED">
        <w:rPr>
          <w:rFonts w:ascii="Tahoma" w:eastAsia="Times New Roman" w:hAnsi="Tahoma" w:cs="Tahoma"/>
          <w:i/>
          <w:iCs/>
          <w:color w:val="000000"/>
          <w:sz w:val="18"/>
          <w:szCs w:val="18"/>
          <w:lang w:eastAsia="ru-KZ"/>
        </w:rPr>
        <w:t>гранулированность</w:t>
      </w:r>
      <w:proofErr w:type="spellEnd"/>
      <w:r w:rsidRPr="00EE60ED">
        <w:rPr>
          <w:rFonts w:ascii="Tahoma" w:eastAsia="Times New Roman" w:hAnsi="Tahoma" w:cs="Tahoma"/>
          <w:color w:val="000000"/>
          <w:sz w:val="18"/>
          <w:szCs w:val="18"/>
          <w:lang w:eastAsia="ru-KZ"/>
        </w:rPr>
        <w:t> может быть определена следующим образом (Случай 1): на каждый товар, включенный в один счет покупки.</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Для анализа причин возврата товаров </w:t>
      </w:r>
      <w:bookmarkStart w:id="42" w:name="keyword89"/>
      <w:bookmarkEnd w:id="42"/>
      <w:proofErr w:type="spellStart"/>
      <w:r w:rsidRPr="00EE60ED">
        <w:rPr>
          <w:rFonts w:ascii="Tahoma" w:eastAsia="Times New Roman" w:hAnsi="Tahoma" w:cs="Tahoma"/>
          <w:i/>
          <w:iCs/>
          <w:color w:val="000000"/>
          <w:sz w:val="18"/>
          <w:szCs w:val="18"/>
          <w:lang w:eastAsia="ru-KZ"/>
        </w:rPr>
        <w:t>гранулированность</w:t>
      </w:r>
      <w:proofErr w:type="spellEnd"/>
      <w:r w:rsidRPr="00EE60ED">
        <w:rPr>
          <w:rFonts w:ascii="Tahoma" w:eastAsia="Times New Roman" w:hAnsi="Tahoma" w:cs="Tahoma"/>
          <w:color w:val="000000"/>
          <w:sz w:val="18"/>
          <w:szCs w:val="18"/>
          <w:lang w:eastAsia="ru-KZ"/>
        </w:rPr>
        <w:t> может быть определена следующим образом (Случай 2): конкретный товар, возвращенный покупателем в любой из магазинов.</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В первом случае в качестве измерений будут выступать "Товар" ( </w:t>
      </w:r>
      <w:proofErr w:type="spellStart"/>
      <w:r w:rsidRPr="00EE60ED">
        <w:rPr>
          <w:rFonts w:ascii="Tahoma" w:eastAsia="Times New Roman" w:hAnsi="Tahoma" w:cs="Tahoma"/>
          <w:b/>
          <w:bCs/>
          <w:color w:val="000000"/>
          <w:sz w:val="18"/>
          <w:szCs w:val="18"/>
          <w:lang w:eastAsia="ru-KZ"/>
        </w:rPr>
        <w:t>product</w:t>
      </w:r>
      <w:proofErr w:type="spellEnd"/>
      <w:r w:rsidRPr="00EE60ED">
        <w:rPr>
          <w:rFonts w:ascii="Tahoma" w:eastAsia="Times New Roman" w:hAnsi="Tahoma" w:cs="Tahoma"/>
          <w:color w:val="000000"/>
          <w:sz w:val="18"/>
          <w:szCs w:val="18"/>
          <w:lang w:eastAsia="ru-KZ"/>
        </w:rPr>
        <w:t> ), "Время" ( </w:t>
      </w:r>
      <w:proofErr w:type="spellStart"/>
      <w:r w:rsidRPr="00EE60ED">
        <w:rPr>
          <w:rFonts w:ascii="Tahoma" w:eastAsia="Times New Roman" w:hAnsi="Tahoma" w:cs="Tahoma"/>
          <w:b/>
          <w:bCs/>
          <w:color w:val="000000"/>
          <w:sz w:val="18"/>
          <w:szCs w:val="18"/>
          <w:lang w:eastAsia="ru-KZ"/>
        </w:rPr>
        <w:t>time</w:t>
      </w:r>
      <w:proofErr w:type="spellEnd"/>
      <w:r w:rsidRPr="00EE60ED">
        <w:rPr>
          <w:rFonts w:ascii="Tahoma" w:eastAsia="Times New Roman" w:hAnsi="Tahoma" w:cs="Tahoma"/>
          <w:color w:val="000000"/>
          <w:sz w:val="18"/>
          <w:szCs w:val="18"/>
          <w:lang w:eastAsia="ru-KZ"/>
        </w:rPr>
        <w:t> ), "Покупатель" ( </w:t>
      </w:r>
      <w:proofErr w:type="spellStart"/>
      <w:r w:rsidRPr="00EE60ED">
        <w:rPr>
          <w:rFonts w:ascii="Tahoma" w:eastAsia="Times New Roman" w:hAnsi="Tahoma" w:cs="Tahoma"/>
          <w:b/>
          <w:bCs/>
          <w:color w:val="000000"/>
          <w:sz w:val="18"/>
          <w:szCs w:val="18"/>
          <w:lang w:eastAsia="ru-KZ"/>
        </w:rPr>
        <w:t>customer</w:t>
      </w:r>
      <w:proofErr w:type="spellEnd"/>
      <w:r w:rsidRPr="00EE60ED">
        <w:rPr>
          <w:rFonts w:ascii="Tahoma" w:eastAsia="Times New Roman" w:hAnsi="Tahoma" w:cs="Tahoma"/>
          <w:color w:val="000000"/>
          <w:sz w:val="18"/>
          <w:szCs w:val="18"/>
          <w:lang w:eastAsia="ru-KZ"/>
        </w:rPr>
        <w:t> ), "Дата" ( </w:t>
      </w:r>
      <w:proofErr w:type="spellStart"/>
      <w:r w:rsidRPr="00EE60ED">
        <w:rPr>
          <w:rFonts w:ascii="Tahoma" w:eastAsia="Times New Roman" w:hAnsi="Tahoma" w:cs="Tahoma"/>
          <w:b/>
          <w:bCs/>
          <w:color w:val="000000"/>
          <w:sz w:val="18"/>
          <w:szCs w:val="18"/>
          <w:lang w:eastAsia="ru-KZ"/>
        </w:rPr>
        <w:t>date</w:t>
      </w:r>
      <w:proofErr w:type="spellEnd"/>
      <w:r w:rsidRPr="00EE60ED">
        <w:rPr>
          <w:rFonts w:ascii="Tahoma" w:eastAsia="Times New Roman" w:hAnsi="Tahoma" w:cs="Tahoma"/>
          <w:color w:val="000000"/>
          <w:sz w:val="18"/>
          <w:szCs w:val="18"/>
          <w:lang w:eastAsia="ru-KZ"/>
        </w:rPr>
        <w:t> ), "Продавец" ( </w:t>
      </w:r>
      <w:proofErr w:type="spellStart"/>
      <w:r w:rsidRPr="00EE60ED">
        <w:rPr>
          <w:rFonts w:ascii="Tahoma" w:eastAsia="Times New Roman" w:hAnsi="Tahoma" w:cs="Tahoma"/>
          <w:b/>
          <w:bCs/>
          <w:color w:val="000000"/>
          <w:sz w:val="18"/>
          <w:szCs w:val="18"/>
          <w:lang w:eastAsia="ru-KZ"/>
        </w:rPr>
        <w:t>employee</w:t>
      </w:r>
      <w:proofErr w:type="spellEnd"/>
      <w:r w:rsidRPr="00EE60ED">
        <w:rPr>
          <w:rFonts w:ascii="Tahoma" w:eastAsia="Times New Roman" w:hAnsi="Tahoma" w:cs="Tahoma"/>
          <w:color w:val="000000"/>
          <w:sz w:val="18"/>
          <w:szCs w:val="18"/>
          <w:lang w:eastAsia="ru-KZ"/>
        </w:rPr>
        <w:t> ), "Поставщик" ( </w:t>
      </w:r>
      <w:proofErr w:type="spellStart"/>
      <w:r w:rsidRPr="00EE60ED">
        <w:rPr>
          <w:rFonts w:ascii="Tahoma" w:eastAsia="Times New Roman" w:hAnsi="Tahoma" w:cs="Tahoma"/>
          <w:b/>
          <w:bCs/>
          <w:color w:val="000000"/>
          <w:sz w:val="18"/>
          <w:szCs w:val="18"/>
          <w:lang w:eastAsia="ru-KZ"/>
        </w:rPr>
        <w:t>supplier</w:t>
      </w:r>
      <w:proofErr w:type="spellEnd"/>
      <w:r w:rsidRPr="00EE60ED">
        <w:rPr>
          <w:rFonts w:ascii="Tahoma" w:eastAsia="Times New Roman" w:hAnsi="Tahoma" w:cs="Tahoma"/>
          <w:color w:val="000000"/>
          <w:sz w:val="18"/>
          <w:szCs w:val="18"/>
          <w:lang w:eastAsia="ru-KZ"/>
        </w:rPr>
        <w:t> ) и "Магазин" ( </w:t>
      </w:r>
      <w:proofErr w:type="spellStart"/>
      <w:r w:rsidRPr="00EE60ED">
        <w:rPr>
          <w:rFonts w:ascii="Tahoma" w:eastAsia="Times New Roman" w:hAnsi="Tahoma" w:cs="Tahoma"/>
          <w:b/>
          <w:bCs/>
          <w:color w:val="000000"/>
          <w:sz w:val="18"/>
          <w:szCs w:val="18"/>
          <w:lang w:eastAsia="ru-KZ"/>
        </w:rPr>
        <w:t>store</w:t>
      </w:r>
      <w:proofErr w:type="spellEnd"/>
      <w:r w:rsidRPr="00EE60ED">
        <w:rPr>
          <w:rFonts w:ascii="Tahoma" w:eastAsia="Times New Roman" w:hAnsi="Tahoma" w:cs="Tahoma"/>
          <w:color w:val="000000"/>
          <w:sz w:val="18"/>
          <w:szCs w:val="18"/>
          <w:lang w:eastAsia="ru-KZ"/>
        </w:rPr>
        <w:t> ). В качестве фактов могут быть выбраны следующие: "Цена товара" ( </w:t>
      </w:r>
      <w:proofErr w:type="spellStart"/>
      <w:r w:rsidRPr="00EE60ED">
        <w:rPr>
          <w:rFonts w:ascii="Tahoma" w:eastAsia="Times New Roman" w:hAnsi="Tahoma" w:cs="Tahoma"/>
          <w:b/>
          <w:bCs/>
          <w:color w:val="000000"/>
          <w:sz w:val="18"/>
          <w:szCs w:val="18"/>
          <w:lang w:eastAsia="ru-KZ"/>
        </w:rPr>
        <w:t>unit</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price</w:t>
      </w:r>
      <w:proofErr w:type="spellEnd"/>
      <w:r w:rsidRPr="00EE60ED">
        <w:rPr>
          <w:rFonts w:ascii="Tahoma" w:eastAsia="Times New Roman" w:hAnsi="Tahoma" w:cs="Tahoma"/>
          <w:color w:val="000000"/>
          <w:sz w:val="18"/>
          <w:szCs w:val="18"/>
          <w:lang w:eastAsia="ru-KZ"/>
        </w:rPr>
        <w:t> ), "Скидка" ( </w:t>
      </w:r>
      <w:proofErr w:type="spellStart"/>
      <w:r w:rsidRPr="00EE60ED">
        <w:rPr>
          <w:rFonts w:ascii="Tahoma" w:eastAsia="Times New Roman" w:hAnsi="Tahoma" w:cs="Tahoma"/>
          <w:b/>
          <w:bCs/>
          <w:color w:val="000000"/>
          <w:sz w:val="18"/>
          <w:szCs w:val="18"/>
          <w:lang w:eastAsia="ru-KZ"/>
        </w:rPr>
        <w:t>discount</w:t>
      </w:r>
      <w:proofErr w:type="spellEnd"/>
      <w:r w:rsidRPr="00EE60ED">
        <w:rPr>
          <w:rFonts w:ascii="Tahoma" w:eastAsia="Times New Roman" w:hAnsi="Tahoma" w:cs="Tahoma"/>
          <w:color w:val="000000"/>
          <w:sz w:val="18"/>
          <w:szCs w:val="18"/>
          <w:lang w:eastAsia="ru-KZ"/>
        </w:rPr>
        <w:t> ), "Количество проданных товаров" ( </w:t>
      </w:r>
      <w:proofErr w:type="spellStart"/>
      <w:r w:rsidRPr="00EE60ED">
        <w:rPr>
          <w:rFonts w:ascii="Tahoma" w:eastAsia="Times New Roman" w:hAnsi="Tahoma" w:cs="Tahoma"/>
          <w:b/>
          <w:bCs/>
          <w:color w:val="000000"/>
          <w:sz w:val="18"/>
          <w:szCs w:val="18"/>
          <w:lang w:eastAsia="ru-KZ"/>
        </w:rPr>
        <w:t>quantity</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sold</w:t>
      </w:r>
      <w:proofErr w:type="spellEnd"/>
      <w:r w:rsidRPr="00EE60ED">
        <w:rPr>
          <w:rFonts w:ascii="Tahoma" w:eastAsia="Times New Roman" w:hAnsi="Tahoma" w:cs="Tahoma"/>
          <w:color w:val="000000"/>
          <w:sz w:val="18"/>
          <w:szCs w:val="18"/>
          <w:lang w:eastAsia="ru-KZ"/>
        </w:rPr>
        <w:t> ) и "Доход" ( </w:t>
      </w:r>
      <w:proofErr w:type="spellStart"/>
      <w:r w:rsidRPr="00EE60ED">
        <w:rPr>
          <w:rFonts w:ascii="Tahoma" w:eastAsia="Times New Roman" w:hAnsi="Tahoma" w:cs="Tahoma"/>
          <w:b/>
          <w:bCs/>
          <w:color w:val="000000"/>
          <w:sz w:val="18"/>
          <w:szCs w:val="18"/>
          <w:lang w:eastAsia="ru-KZ"/>
        </w:rPr>
        <w:t>revenue</w:t>
      </w:r>
      <w:proofErr w:type="spellEnd"/>
      <w:r w:rsidRPr="00EE60ED">
        <w:rPr>
          <w:rFonts w:ascii="Tahoma" w:eastAsia="Times New Roman" w:hAnsi="Tahoma" w:cs="Tahoma"/>
          <w:color w:val="000000"/>
          <w:sz w:val="18"/>
          <w:szCs w:val="18"/>
          <w:lang w:eastAsia="ru-KZ"/>
        </w:rPr>
        <w:t> ). Схема "звезда" с таблицей фактов "Розничная продажа" ( </w:t>
      </w:r>
      <w:proofErr w:type="spellStart"/>
      <w:r w:rsidRPr="00EE60ED">
        <w:rPr>
          <w:rFonts w:ascii="Tahoma" w:eastAsia="Times New Roman" w:hAnsi="Tahoma" w:cs="Tahoma"/>
          <w:b/>
          <w:bCs/>
          <w:color w:val="000000"/>
          <w:sz w:val="18"/>
          <w:szCs w:val="18"/>
          <w:lang w:eastAsia="ru-KZ"/>
        </w:rPr>
        <w:t>Retail</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Sales</w:t>
      </w:r>
      <w:proofErr w:type="spellEnd"/>
      <w:r w:rsidRPr="00EE60ED">
        <w:rPr>
          <w:rFonts w:ascii="Tahoma" w:eastAsia="Times New Roman" w:hAnsi="Tahoma" w:cs="Tahoma"/>
          <w:color w:val="000000"/>
          <w:sz w:val="18"/>
          <w:szCs w:val="18"/>
          <w:lang w:eastAsia="ru-KZ"/>
        </w:rPr>
        <w:t> ) для этого случая показана на </w:t>
      </w:r>
      <w:hyperlink r:id="rId32" w:anchor="image.16.11" w:history="1">
        <w:r w:rsidRPr="00EE60ED">
          <w:rPr>
            <w:rFonts w:ascii="Tahoma" w:eastAsia="Times New Roman" w:hAnsi="Tahoma" w:cs="Tahoma"/>
            <w:color w:val="0071A6"/>
            <w:sz w:val="18"/>
            <w:szCs w:val="18"/>
            <w:u w:val="single"/>
            <w:lang w:eastAsia="ru-KZ"/>
          </w:rPr>
          <w:t>рис. 16.11</w:t>
        </w:r>
      </w:hyperlink>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43" w:name="image.16.11"/>
      <w:bookmarkEnd w:id="43"/>
      <w:r w:rsidRPr="00EE60ED">
        <w:rPr>
          <w:rFonts w:ascii="Tahoma" w:eastAsia="Times New Roman" w:hAnsi="Tahoma" w:cs="Tahoma"/>
          <w:noProof/>
          <w:color w:val="000000"/>
          <w:sz w:val="18"/>
          <w:szCs w:val="18"/>
          <w:lang w:eastAsia="ru-KZ"/>
        </w:rPr>
        <w:drawing>
          <wp:inline distT="0" distB="0" distL="0" distR="0" wp14:anchorId="201B40AB" wp14:editId="7DB87FBD">
            <wp:extent cx="4301490" cy="2592070"/>
            <wp:effectExtent l="0" t="0" r="3810" b="0"/>
            <wp:docPr id="19" name="Рисунок 19" descr="Схема &quot;звезда&quot; для модели ХД учета сбыта товаров по сети магазинов розничной торгов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хема &quot;звезда&quot; для модели ХД учета сбыта товаров по сети магазинов розничной торговл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01490" cy="2592070"/>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16.11. </w:t>
      </w:r>
      <w:r w:rsidRPr="00EE60ED">
        <w:rPr>
          <w:rFonts w:ascii="Tahoma" w:eastAsia="Times New Roman" w:hAnsi="Tahoma" w:cs="Tahoma"/>
          <w:color w:val="000000"/>
          <w:sz w:val="18"/>
          <w:szCs w:val="18"/>
          <w:lang w:eastAsia="ru-KZ"/>
        </w:rPr>
        <w:t>Схема "звезда" для модели ХД учета сбыта товаров по сети магазинов розничной торговли</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Во втором случае в качестве измерений будут выступать "Дата возврата" ( </w:t>
      </w:r>
      <w:proofErr w:type="spellStart"/>
      <w:r w:rsidRPr="00EE60ED">
        <w:rPr>
          <w:rFonts w:ascii="Tahoma" w:eastAsia="Times New Roman" w:hAnsi="Tahoma" w:cs="Tahoma"/>
          <w:b/>
          <w:bCs/>
          <w:color w:val="000000"/>
          <w:sz w:val="18"/>
          <w:szCs w:val="18"/>
          <w:lang w:eastAsia="ru-KZ"/>
        </w:rPr>
        <w:t>return</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date</w:t>
      </w:r>
      <w:proofErr w:type="spellEnd"/>
      <w:r w:rsidRPr="00EE60ED">
        <w:rPr>
          <w:rFonts w:ascii="Tahoma" w:eastAsia="Times New Roman" w:hAnsi="Tahoma" w:cs="Tahoma"/>
          <w:color w:val="000000"/>
          <w:sz w:val="18"/>
          <w:szCs w:val="18"/>
          <w:lang w:eastAsia="ru-KZ"/>
        </w:rPr>
        <w:t> ), "Дата покупки" ( </w:t>
      </w:r>
      <w:proofErr w:type="spellStart"/>
      <w:r w:rsidRPr="00EE60ED">
        <w:rPr>
          <w:rFonts w:ascii="Tahoma" w:eastAsia="Times New Roman" w:hAnsi="Tahoma" w:cs="Tahoma"/>
          <w:b/>
          <w:bCs/>
          <w:color w:val="000000"/>
          <w:sz w:val="18"/>
          <w:szCs w:val="18"/>
          <w:lang w:eastAsia="ru-KZ"/>
        </w:rPr>
        <w:t>purchase</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date</w:t>
      </w:r>
      <w:proofErr w:type="spellEnd"/>
      <w:r w:rsidRPr="00EE60ED">
        <w:rPr>
          <w:rFonts w:ascii="Tahoma" w:eastAsia="Times New Roman" w:hAnsi="Tahoma" w:cs="Tahoma"/>
          <w:color w:val="000000"/>
          <w:sz w:val="18"/>
          <w:szCs w:val="18"/>
          <w:lang w:eastAsia="ru-KZ"/>
        </w:rPr>
        <w:t> ), "Покупатель" ( </w:t>
      </w:r>
      <w:proofErr w:type="spellStart"/>
      <w:r w:rsidRPr="00EE60ED">
        <w:rPr>
          <w:rFonts w:ascii="Tahoma" w:eastAsia="Times New Roman" w:hAnsi="Tahoma" w:cs="Tahoma"/>
          <w:b/>
          <w:bCs/>
          <w:color w:val="000000"/>
          <w:sz w:val="18"/>
          <w:szCs w:val="18"/>
          <w:lang w:eastAsia="ru-KZ"/>
        </w:rPr>
        <w:t>customer</w:t>
      </w:r>
      <w:proofErr w:type="spellEnd"/>
      <w:r w:rsidRPr="00EE60ED">
        <w:rPr>
          <w:rFonts w:ascii="Tahoma" w:eastAsia="Times New Roman" w:hAnsi="Tahoma" w:cs="Tahoma"/>
          <w:color w:val="000000"/>
          <w:sz w:val="18"/>
          <w:szCs w:val="18"/>
          <w:lang w:eastAsia="ru-KZ"/>
        </w:rPr>
        <w:t> ), "Магазин, который продал бракованный товар" ( </w:t>
      </w:r>
      <w:proofErr w:type="spellStart"/>
      <w:r w:rsidRPr="00EE60ED">
        <w:rPr>
          <w:rFonts w:ascii="Tahoma" w:eastAsia="Times New Roman" w:hAnsi="Tahoma" w:cs="Tahoma"/>
          <w:b/>
          <w:bCs/>
          <w:color w:val="000000"/>
          <w:sz w:val="18"/>
          <w:szCs w:val="18"/>
          <w:lang w:eastAsia="ru-KZ"/>
        </w:rPr>
        <w:t>store</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purchased</w:t>
      </w:r>
      <w:proofErr w:type="spellEnd"/>
      <w:r w:rsidRPr="00EE60ED">
        <w:rPr>
          <w:rFonts w:ascii="Tahoma" w:eastAsia="Times New Roman" w:hAnsi="Tahoma" w:cs="Tahoma"/>
          <w:color w:val="000000"/>
          <w:sz w:val="18"/>
          <w:szCs w:val="18"/>
          <w:lang w:eastAsia="ru-KZ"/>
        </w:rPr>
        <w:t> ). "Возвращенный товар" ( </w:t>
      </w:r>
      <w:proofErr w:type="spellStart"/>
      <w:r w:rsidRPr="00EE60ED">
        <w:rPr>
          <w:rFonts w:ascii="Tahoma" w:eastAsia="Times New Roman" w:hAnsi="Tahoma" w:cs="Tahoma"/>
          <w:b/>
          <w:bCs/>
          <w:color w:val="000000"/>
          <w:sz w:val="18"/>
          <w:szCs w:val="18"/>
          <w:lang w:eastAsia="ru-KZ"/>
        </w:rPr>
        <w:t>products</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returned</w:t>
      </w:r>
      <w:proofErr w:type="spellEnd"/>
      <w:r w:rsidRPr="00EE60ED">
        <w:rPr>
          <w:rFonts w:ascii="Tahoma" w:eastAsia="Times New Roman" w:hAnsi="Tahoma" w:cs="Tahoma"/>
          <w:color w:val="000000"/>
          <w:sz w:val="18"/>
          <w:szCs w:val="18"/>
          <w:lang w:eastAsia="ru-KZ"/>
        </w:rPr>
        <w:t> ), "Причина возврата" ( </w:t>
      </w:r>
      <w:proofErr w:type="spellStart"/>
      <w:r w:rsidRPr="00EE60ED">
        <w:rPr>
          <w:rFonts w:ascii="Tahoma" w:eastAsia="Times New Roman" w:hAnsi="Tahoma" w:cs="Tahoma"/>
          <w:b/>
          <w:bCs/>
          <w:color w:val="000000"/>
          <w:sz w:val="18"/>
          <w:szCs w:val="18"/>
          <w:lang w:eastAsia="ru-KZ"/>
        </w:rPr>
        <w:t>reasons</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for</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return</w:t>
      </w:r>
      <w:proofErr w:type="spellEnd"/>
      <w:r w:rsidRPr="00EE60ED">
        <w:rPr>
          <w:rFonts w:ascii="Tahoma" w:eastAsia="Times New Roman" w:hAnsi="Tahoma" w:cs="Tahoma"/>
          <w:color w:val="000000"/>
          <w:sz w:val="18"/>
          <w:szCs w:val="18"/>
          <w:lang w:eastAsia="ru-KZ"/>
        </w:rPr>
        <w:t xml:space="preserve"> ), </w:t>
      </w:r>
      <w:r w:rsidRPr="00EE60ED">
        <w:rPr>
          <w:rFonts w:ascii="Tahoma" w:eastAsia="Times New Roman" w:hAnsi="Tahoma" w:cs="Tahoma"/>
          <w:color w:val="000000"/>
          <w:sz w:val="18"/>
          <w:szCs w:val="18"/>
          <w:lang w:eastAsia="ru-KZ"/>
        </w:rPr>
        <w:lastRenderedPageBreak/>
        <w:t>"Поставщик" ( </w:t>
      </w:r>
      <w:proofErr w:type="spellStart"/>
      <w:r w:rsidRPr="00EE60ED">
        <w:rPr>
          <w:rFonts w:ascii="Tahoma" w:eastAsia="Times New Roman" w:hAnsi="Tahoma" w:cs="Tahoma"/>
          <w:b/>
          <w:bCs/>
          <w:color w:val="000000"/>
          <w:sz w:val="18"/>
          <w:szCs w:val="18"/>
          <w:lang w:eastAsia="ru-KZ"/>
        </w:rPr>
        <w:t>supplier</w:t>
      </w:r>
      <w:proofErr w:type="spellEnd"/>
      <w:r w:rsidRPr="00EE60ED">
        <w:rPr>
          <w:rFonts w:ascii="Tahoma" w:eastAsia="Times New Roman" w:hAnsi="Tahoma" w:cs="Tahoma"/>
          <w:color w:val="000000"/>
          <w:sz w:val="18"/>
          <w:szCs w:val="18"/>
          <w:lang w:eastAsia="ru-KZ"/>
        </w:rPr>
        <w:t> ). В качестве фактов могут быть выбраны "Потерянный доход от возврата" ( </w:t>
      </w:r>
      <w:proofErr w:type="spellStart"/>
      <w:r w:rsidRPr="00EE60ED">
        <w:rPr>
          <w:rFonts w:ascii="Tahoma" w:eastAsia="Times New Roman" w:hAnsi="Tahoma" w:cs="Tahoma"/>
          <w:b/>
          <w:bCs/>
          <w:color w:val="000000"/>
          <w:sz w:val="18"/>
          <w:szCs w:val="18"/>
          <w:lang w:eastAsia="ru-KZ"/>
        </w:rPr>
        <w:t>revenue</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returned</w:t>
      </w:r>
      <w:proofErr w:type="spellEnd"/>
      <w:r w:rsidRPr="00EE60ED">
        <w:rPr>
          <w:rFonts w:ascii="Tahoma" w:eastAsia="Times New Roman" w:hAnsi="Tahoma" w:cs="Tahoma"/>
          <w:color w:val="000000"/>
          <w:sz w:val="18"/>
          <w:szCs w:val="18"/>
          <w:lang w:eastAsia="ru-KZ"/>
        </w:rPr>
        <w:t> ) и "Количество возвращенных товаров" ( </w:t>
      </w:r>
      <w:proofErr w:type="spellStart"/>
      <w:r w:rsidRPr="00EE60ED">
        <w:rPr>
          <w:rFonts w:ascii="Tahoma" w:eastAsia="Times New Roman" w:hAnsi="Tahoma" w:cs="Tahoma"/>
          <w:b/>
          <w:bCs/>
          <w:color w:val="000000"/>
          <w:sz w:val="18"/>
          <w:szCs w:val="18"/>
          <w:lang w:eastAsia="ru-KZ"/>
        </w:rPr>
        <w:t>quantity</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returned</w:t>
      </w:r>
      <w:proofErr w:type="spellEnd"/>
      <w:r w:rsidRPr="00EE60ED">
        <w:rPr>
          <w:rFonts w:ascii="Tahoma" w:eastAsia="Times New Roman" w:hAnsi="Tahoma" w:cs="Tahoma"/>
          <w:color w:val="000000"/>
          <w:sz w:val="18"/>
          <w:szCs w:val="18"/>
          <w:lang w:eastAsia="ru-KZ"/>
        </w:rPr>
        <w:t> ). Схема "звезда" с таблицей фактов "Возвращенный товар" ( </w:t>
      </w:r>
      <w:proofErr w:type="spellStart"/>
      <w:r w:rsidRPr="00EE60ED">
        <w:rPr>
          <w:rFonts w:ascii="Tahoma" w:eastAsia="Times New Roman" w:hAnsi="Tahoma" w:cs="Tahoma"/>
          <w:b/>
          <w:bCs/>
          <w:color w:val="000000"/>
          <w:sz w:val="18"/>
          <w:szCs w:val="18"/>
          <w:lang w:eastAsia="ru-KZ"/>
        </w:rPr>
        <w:t>Return</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Products</w:t>
      </w:r>
      <w:proofErr w:type="spellEnd"/>
      <w:r w:rsidRPr="00EE60ED">
        <w:rPr>
          <w:rFonts w:ascii="Tahoma" w:eastAsia="Times New Roman" w:hAnsi="Tahoma" w:cs="Tahoma"/>
          <w:color w:val="000000"/>
          <w:sz w:val="18"/>
          <w:szCs w:val="18"/>
          <w:lang w:eastAsia="ru-KZ"/>
        </w:rPr>
        <w:t> ) для этого случая показана на </w:t>
      </w:r>
      <w:hyperlink r:id="rId34" w:anchor="image.16.12" w:history="1">
        <w:r w:rsidRPr="00EE60ED">
          <w:rPr>
            <w:rFonts w:ascii="Tahoma" w:eastAsia="Times New Roman" w:hAnsi="Tahoma" w:cs="Tahoma"/>
            <w:color w:val="0071A6"/>
            <w:sz w:val="18"/>
            <w:szCs w:val="18"/>
            <w:u w:val="single"/>
            <w:lang w:eastAsia="ru-KZ"/>
          </w:rPr>
          <w:t>рис. 16.12</w:t>
        </w:r>
      </w:hyperlink>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44" w:name="image.16.12"/>
      <w:bookmarkEnd w:id="44"/>
      <w:r w:rsidRPr="00EE60ED">
        <w:rPr>
          <w:rFonts w:ascii="Tahoma" w:eastAsia="Times New Roman" w:hAnsi="Tahoma" w:cs="Tahoma"/>
          <w:noProof/>
          <w:color w:val="0071A6"/>
          <w:sz w:val="18"/>
          <w:szCs w:val="18"/>
          <w:lang w:eastAsia="ru-KZ"/>
        </w:rPr>
        <w:drawing>
          <wp:inline distT="0" distB="0" distL="0" distR="0" wp14:anchorId="508CB2FE" wp14:editId="7DE52C1C">
            <wp:extent cx="5908040" cy="2305685"/>
            <wp:effectExtent l="0" t="0" r="0" b="0"/>
            <wp:docPr id="20" name="Рисунок 20" descr="Схема &quot;звезда&quot; для модели ХД учета возврата товаров по сети магазинов розничной торговли">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хема &quot;звезда&quot; для модели ХД учета возврата товаров по сети магазинов розничной торговли">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8040" cy="2305685"/>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hyperlink r:id="rId37" w:history="1">
        <w:r w:rsidRPr="00EE60ED">
          <w:rPr>
            <w:rFonts w:ascii="Tahoma" w:eastAsia="Times New Roman" w:hAnsi="Tahoma" w:cs="Tahoma"/>
            <w:color w:val="0071A6"/>
            <w:sz w:val="18"/>
            <w:szCs w:val="18"/>
            <w:u w:val="single"/>
            <w:lang w:eastAsia="ru-KZ"/>
          </w:rPr>
          <w:t>увеличить изображение</w:t>
        </w:r>
      </w:hyperlink>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16.12. </w:t>
      </w:r>
      <w:r w:rsidRPr="00EE60ED">
        <w:rPr>
          <w:rFonts w:ascii="Tahoma" w:eastAsia="Times New Roman" w:hAnsi="Tahoma" w:cs="Tahoma"/>
          <w:color w:val="000000"/>
          <w:sz w:val="18"/>
          <w:szCs w:val="18"/>
          <w:lang w:eastAsia="ru-KZ"/>
        </w:rPr>
        <w:t>Схема "звезда" для модели ХД учета возврата товаров по сети магазинов розничной торговли</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Как видно из сказанного, одному бизнес-процессу может отвечать несколько многомерных моделей. Сколько создавать таблиц фактов для одного бизнес-процесса — определяет проектировщик ХД. Ясно, что для каждого бизнес-процесса должна быть одна модель (схема "звезда" или "снежинка"). Если </w:t>
      </w:r>
      <w:bookmarkStart w:id="45" w:name="keyword90"/>
      <w:bookmarkEnd w:id="45"/>
      <w:proofErr w:type="spellStart"/>
      <w:r w:rsidRPr="00EE60ED">
        <w:rPr>
          <w:rFonts w:ascii="Tahoma" w:eastAsia="Times New Roman" w:hAnsi="Tahoma" w:cs="Tahoma"/>
          <w:i/>
          <w:iCs/>
          <w:color w:val="000000"/>
          <w:sz w:val="18"/>
          <w:szCs w:val="18"/>
          <w:lang w:eastAsia="ru-KZ"/>
        </w:rPr>
        <w:t>гранулированность</w:t>
      </w:r>
      <w:proofErr w:type="spellEnd"/>
      <w:r w:rsidRPr="00EE60ED">
        <w:rPr>
          <w:rFonts w:ascii="Tahoma" w:eastAsia="Times New Roman" w:hAnsi="Tahoma" w:cs="Tahoma"/>
          <w:color w:val="000000"/>
          <w:sz w:val="18"/>
          <w:szCs w:val="18"/>
          <w:lang w:eastAsia="ru-KZ"/>
        </w:rPr>
        <w:t> фактов различна, то их следует помещать в различные таблицы.</w:t>
      </w:r>
    </w:p>
    <w:p w:rsidR="00EE60ED" w:rsidRPr="00EE60ED" w:rsidRDefault="00EE60ED" w:rsidP="00EE60ED">
      <w:pPr>
        <w:shd w:val="clear" w:color="auto" w:fill="FFFFFF"/>
        <w:spacing w:after="0" w:line="240" w:lineRule="auto"/>
        <w:outlineLvl w:val="3"/>
        <w:rPr>
          <w:rFonts w:ascii="Tahoma" w:eastAsia="Times New Roman" w:hAnsi="Tahoma" w:cs="Tahoma"/>
          <w:b/>
          <w:bCs/>
          <w:color w:val="000000"/>
          <w:lang w:eastAsia="ru-KZ"/>
        </w:rPr>
      </w:pPr>
      <w:bookmarkStart w:id="46" w:name="sect13"/>
      <w:bookmarkEnd w:id="46"/>
      <w:r w:rsidRPr="00EE60ED">
        <w:rPr>
          <w:rFonts w:ascii="Tahoma" w:eastAsia="Times New Roman" w:hAnsi="Tahoma" w:cs="Tahoma"/>
          <w:b/>
          <w:bCs/>
          <w:color w:val="000000"/>
          <w:lang w:eastAsia="ru-KZ"/>
        </w:rPr>
        <w:t>Перенесение атрибутов из таблиц корпоративной модели данных в таблицы хранилища данных</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На следующем шаге преобразования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в модель ХД проектировщик объединяет набор таблиц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в таблицы ХД в рамках выбранной </w:t>
      </w:r>
      <w:bookmarkStart w:id="47" w:name="keyword93"/>
      <w:bookmarkEnd w:id="47"/>
      <w:r w:rsidRPr="00EE60ED">
        <w:rPr>
          <w:rFonts w:ascii="Tahoma" w:eastAsia="Times New Roman" w:hAnsi="Tahoma" w:cs="Tahoma"/>
          <w:i/>
          <w:iCs/>
          <w:color w:val="000000"/>
          <w:sz w:val="18"/>
          <w:szCs w:val="18"/>
          <w:lang w:eastAsia="ru-KZ"/>
        </w:rPr>
        <w:t>многомерной модели</w:t>
      </w:r>
      <w:r w:rsidRPr="00EE60ED">
        <w:rPr>
          <w:rFonts w:ascii="Tahoma" w:eastAsia="Times New Roman" w:hAnsi="Tahoma" w:cs="Tahoma"/>
          <w:color w:val="000000"/>
          <w:sz w:val="18"/>
          <w:szCs w:val="18"/>
          <w:lang w:eastAsia="ru-KZ"/>
        </w:rPr>
        <w:t>. Таблицы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как правило, нормализованы в соответствии с требованиями реляционной модели. Объединение нескольких нормализованных таблиц в одну является </w:t>
      </w:r>
      <w:bookmarkStart w:id="48" w:name="keyword95"/>
      <w:bookmarkEnd w:id="48"/>
      <w:proofErr w:type="spellStart"/>
      <w:r w:rsidRPr="00EE60ED">
        <w:rPr>
          <w:rFonts w:ascii="Tahoma" w:eastAsia="Times New Roman" w:hAnsi="Tahoma" w:cs="Tahoma"/>
          <w:i/>
          <w:iCs/>
          <w:color w:val="000000"/>
          <w:sz w:val="18"/>
          <w:szCs w:val="18"/>
          <w:lang w:eastAsia="ru-KZ"/>
        </w:rPr>
        <w:t>денормализацией</w:t>
      </w:r>
      <w:proofErr w:type="spellEnd"/>
      <w:r w:rsidRPr="00EE60ED">
        <w:rPr>
          <w:rFonts w:ascii="Tahoma" w:eastAsia="Times New Roman" w:hAnsi="Tahoma" w:cs="Tahoma"/>
          <w:color w:val="000000"/>
          <w:sz w:val="18"/>
          <w:szCs w:val="18"/>
          <w:lang w:eastAsia="ru-KZ"/>
        </w:rPr>
        <w:t> схемы БД. Для ХД большого размера </w:t>
      </w:r>
      <w:bookmarkStart w:id="49" w:name="keyword96"/>
      <w:bookmarkEnd w:id="49"/>
      <w:proofErr w:type="spellStart"/>
      <w:r w:rsidRPr="00EE60ED">
        <w:rPr>
          <w:rFonts w:ascii="Tahoma" w:eastAsia="Times New Roman" w:hAnsi="Tahoma" w:cs="Tahoma"/>
          <w:i/>
          <w:iCs/>
          <w:color w:val="000000"/>
          <w:sz w:val="18"/>
          <w:szCs w:val="18"/>
          <w:lang w:eastAsia="ru-KZ"/>
        </w:rPr>
        <w:t>денормализация</w:t>
      </w:r>
      <w:proofErr w:type="spellEnd"/>
      <w:r w:rsidRPr="00EE60ED">
        <w:rPr>
          <w:rFonts w:ascii="Tahoma" w:eastAsia="Times New Roman" w:hAnsi="Tahoma" w:cs="Tahoma"/>
          <w:color w:val="000000"/>
          <w:sz w:val="18"/>
          <w:szCs w:val="18"/>
          <w:lang w:eastAsia="ru-KZ"/>
        </w:rPr>
        <w:t> выполняется исходя из соображений производительности. Объединение таблиц экономит дисковое пространство и увеличивает производительность обработки запросов.</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Несмотря на соображения производительности, проектировщик ХД при объединении таблиц должен помнить о том, что таблицы имеет смысл объединять, если:</w:t>
      </w:r>
    </w:p>
    <w:p w:rsidR="00EE60ED" w:rsidRPr="00EE60ED" w:rsidRDefault="00EE60ED" w:rsidP="00EE60ED">
      <w:pPr>
        <w:numPr>
          <w:ilvl w:val="0"/>
          <w:numId w:val="9"/>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таблицы имеют общий ключ;</w:t>
      </w:r>
    </w:p>
    <w:p w:rsidR="00EE60ED" w:rsidRPr="00EE60ED" w:rsidRDefault="00EE60ED" w:rsidP="00EE60ED">
      <w:pPr>
        <w:numPr>
          <w:ilvl w:val="0"/>
          <w:numId w:val="9"/>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частота совместного использования данных из нескольких таблиц в запросах высока;</w:t>
      </w:r>
    </w:p>
    <w:p w:rsidR="00EE60ED" w:rsidRPr="00EE60ED" w:rsidRDefault="00EE60ED" w:rsidP="00EE60ED">
      <w:pPr>
        <w:numPr>
          <w:ilvl w:val="0"/>
          <w:numId w:val="9"/>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данные добавляются в таблицы одинаковым образом.</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Рассмотрим пример на </w:t>
      </w:r>
      <w:hyperlink r:id="rId38" w:anchor="image.16.13" w:history="1">
        <w:r w:rsidRPr="00EE60ED">
          <w:rPr>
            <w:rFonts w:ascii="Tahoma" w:eastAsia="Times New Roman" w:hAnsi="Tahoma" w:cs="Tahoma"/>
            <w:color w:val="0071A6"/>
            <w:sz w:val="18"/>
            <w:szCs w:val="18"/>
            <w:u w:val="single"/>
            <w:lang w:eastAsia="ru-KZ"/>
          </w:rPr>
          <w:t>рис. 16.13</w:t>
        </w:r>
      </w:hyperlink>
      <w:r w:rsidRPr="00EE60ED">
        <w:rPr>
          <w:rFonts w:ascii="Tahoma" w:eastAsia="Times New Roman" w:hAnsi="Tahoma" w:cs="Tahoma"/>
          <w:color w:val="000000"/>
          <w:sz w:val="18"/>
          <w:szCs w:val="18"/>
          <w:lang w:eastAsia="ru-KZ"/>
        </w:rPr>
        <w:t>. В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имеются три нормализованные таблицы, содержащие данные об изделиях. Все три таблицы БД OLTP-системы, показанные на рисунке сверху, имеют один и тот же первичный ключ "Номер изделия" ( </w:t>
      </w:r>
      <w:proofErr w:type="spellStart"/>
      <w:r w:rsidRPr="00EE60ED">
        <w:rPr>
          <w:rFonts w:ascii="Tahoma" w:eastAsia="Times New Roman" w:hAnsi="Tahoma" w:cs="Tahoma"/>
          <w:b/>
          <w:bCs/>
          <w:color w:val="000000"/>
          <w:sz w:val="18"/>
          <w:szCs w:val="18"/>
          <w:lang w:eastAsia="ru-KZ"/>
        </w:rPr>
        <w:t>Part_ID</w:t>
      </w:r>
      <w:proofErr w:type="spellEnd"/>
      <w:r w:rsidRPr="00EE60ED">
        <w:rPr>
          <w:rFonts w:ascii="Tahoma" w:eastAsia="Times New Roman" w:hAnsi="Tahoma" w:cs="Tahoma"/>
          <w:color w:val="000000"/>
          <w:sz w:val="18"/>
          <w:szCs w:val="18"/>
          <w:lang w:eastAsia="ru-KZ"/>
        </w:rPr>
        <w:t> ). Поэтому имеет смысл в модели ХД объединить эти таблицы в одну "Комплектующие объединенные" ( </w:t>
      </w:r>
      <w:proofErr w:type="spellStart"/>
      <w:r w:rsidRPr="00EE60ED">
        <w:rPr>
          <w:rFonts w:ascii="Tahoma" w:eastAsia="Times New Roman" w:hAnsi="Tahoma" w:cs="Tahoma"/>
          <w:b/>
          <w:bCs/>
          <w:color w:val="000000"/>
          <w:sz w:val="18"/>
          <w:szCs w:val="18"/>
          <w:lang w:eastAsia="ru-KZ"/>
        </w:rPr>
        <w:t>Part</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Merge</w:t>
      </w:r>
      <w:proofErr w:type="spellEnd"/>
      <w:r w:rsidRPr="00EE60ED">
        <w:rPr>
          <w:rFonts w:ascii="Tahoma" w:eastAsia="Times New Roman" w:hAnsi="Tahoma" w:cs="Tahoma"/>
          <w:b/>
          <w:bCs/>
          <w:color w:val="000000"/>
          <w:sz w:val="18"/>
          <w:szCs w:val="18"/>
          <w:lang w:eastAsia="ru-KZ"/>
        </w:rPr>
        <w:t xml:space="preserve"> DW</w:t>
      </w:r>
      <w:r w:rsidRPr="00EE60ED">
        <w:rPr>
          <w:rFonts w:ascii="Tahoma" w:eastAsia="Times New Roman" w:hAnsi="Tahoma" w:cs="Tahoma"/>
          <w:color w:val="000000"/>
          <w:sz w:val="18"/>
          <w:szCs w:val="18"/>
          <w:lang w:eastAsia="ru-KZ"/>
        </w:rPr>
        <w:t> ), как показано на рисунке внизу.</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50" w:name="image.16.13"/>
      <w:bookmarkEnd w:id="50"/>
      <w:r w:rsidRPr="00EE60ED">
        <w:rPr>
          <w:rFonts w:ascii="Tahoma" w:eastAsia="Times New Roman" w:hAnsi="Tahoma" w:cs="Tahoma"/>
          <w:noProof/>
          <w:color w:val="000000"/>
          <w:sz w:val="18"/>
          <w:szCs w:val="18"/>
          <w:lang w:eastAsia="ru-KZ"/>
        </w:rPr>
        <w:lastRenderedPageBreak/>
        <w:drawing>
          <wp:inline distT="0" distB="0" distL="0" distR="0" wp14:anchorId="40BB9011" wp14:editId="3D9A0CF7">
            <wp:extent cx="5057140" cy="3609975"/>
            <wp:effectExtent l="0" t="0" r="0" b="9525"/>
            <wp:docPr id="21" name="Рисунок 21" descr="Объединение таблиц корпоративной модели данных в модели Х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бъединение таблиц корпоративной модели данных в модели ХД"/>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57140" cy="3609975"/>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16.13. </w:t>
      </w:r>
      <w:r w:rsidRPr="00EE60ED">
        <w:rPr>
          <w:rFonts w:ascii="Tahoma" w:eastAsia="Times New Roman" w:hAnsi="Tahoma" w:cs="Tahoma"/>
          <w:color w:val="000000"/>
          <w:sz w:val="18"/>
          <w:szCs w:val="18"/>
          <w:lang w:eastAsia="ru-KZ"/>
        </w:rPr>
        <w:t>Объединение таблиц корпоративной модели данных в модели ХД</w:t>
      </w:r>
    </w:p>
    <w:p w:rsidR="00EE60ED" w:rsidRPr="00EE60ED" w:rsidRDefault="00EE60ED" w:rsidP="00EE60ED">
      <w:pPr>
        <w:shd w:val="clear" w:color="auto" w:fill="FFFFFF"/>
        <w:spacing w:after="0" w:line="240" w:lineRule="auto"/>
        <w:outlineLvl w:val="3"/>
        <w:rPr>
          <w:rFonts w:ascii="Tahoma" w:eastAsia="Times New Roman" w:hAnsi="Tahoma" w:cs="Tahoma"/>
          <w:b/>
          <w:bCs/>
          <w:color w:val="000000"/>
          <w:lang w:eastAsia="ru-KZ"/>
        </w:rPr>
      </w:pPr>
      <w:bookmarkStart w:id="51" w:name="sect14"/>
      <w:bookmarkEnd w:id="51"/>
      <w:r w:rsidRPr="00EE60ED">
        <w:rPr>
          <w:rFonts w:ascii="Tahoma" w:eastAsia="Times New Roman" w:hAnsi="Tahoma" w:cs="Tahoma"/>
          <w:b/>
          <w:bCs/>
          <w:color w:val="000000"/>
          <w:lang w:eastAsia="ru-KZ"/>
        </w:rPr>
        <w:t>Массивы данных</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Нормализованные таблицы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не содержат периодических групп и массивов данных. Таковы требования реляционной модели. Однако для ХД использование таких элементов данных может быть целесообразным. По своему усмотрению проектировщик ХД может рассмотреть вопрос о создании массивов данных в реляционной модели. При принятии решения о создании массивов данных можно руководствоваться следующими соображениями — массив данных имеет смысл создавать, если:</w:t>
      </w:r>
    </w:p>
    <w:p w:rsidR="00EE60ED" w:rsidRPr="00EE60ED" w:rsidRDefault="00EE60ED" w:rsidP="00EE60ED">
      <w:pPr>
        <w:numPr>
          <w:ilvl w:val="0"/>
          <w:numId w:val="10"/>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размерность массива постоянна или предсказуема;</w:t>
      </w:r>
    </w:p>
    <w:p w:rsidR="00EE60ED" w:rsidRPr="00EE60ED" w:rsidRDefault="00EE60ED" w:rsidP="00EE60ED">
      <w:pPr>
        <w:numPr>
          <w:ilvl w:val="0"/>
          <w:numId w:val="10"/>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размер массива не очень велик;</w:t>
      </w:r>
    </w:p>
    <w:p w:rsidR="00EE60ED" w:rsidRPr="00EE60ED" w:rsidRDefault="00EE60ED" w:rsidP="00EE60ED">
      <w:pPr>
        <w:numPr>
          <w:ilvl w:val="0"/>
          <w:numId w:val="10"/>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элементы массива используются совместно.</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С точки зрения физического проектирования схемы базы данных это называется разбиением или </w:t>
      </w:r>
      <w:r w:rsidRPr="00EE60ED">
        <w:rPr>
          <w:rFonts w:ascii="Tahoma" w:eastAsia="Times New Roman" w:hAnsi="Tahoma" w:cs="Tahoma"/>
          <w:i/>
          <w:iCs/>
          <w:color w:val="000000"/>
          <w:sz w:val="18"/>
          <w:szCs w:val="18"/>
          <w:lang w:eastAsia="ru-KZ"/>
        </w:rPr>
        <w:t>секционированием таблиц</w:t>
      </w:r>
      <w:r w:rsidRPr="00EE60ED">
        <w:rPr>
          <w:rFonts w:ascii="Tahoma" w:eastAsia="Times New Roman" w:hAnsi="Tahoma" w:cs="Tahoma"/>
          <w:color w:val="000000"/>
          <w:sz w:val="18"/>
          <w:szCs w:val="18"/>
          <w:lang w:eastAsia="ru-KZ"/>
        </w:rPr>
        <w:t>. Разбиение и </w:t>
      </w:r>
      <w:bookmarkStart w:id="52" w:name="keyword100"/>
      <w:bookmarkEnd w:id="52"/>
      <w:r w:rsidRPr="00EE60ED">
        <w:rPr>
          <w:rFonts w:ascii="Tahoma" w:eastAsia="Times New Roman" w:hAnsi="Tahoma" w:cs="Tahoma"/>
          <w:i/>
          <w:iCs/>
          <w:color w:val="000000"/>
          <w:sz w:val="18"/>
          <w:szCs w:val="18"/>
          <w:lang w:eastAsia="ru-KZ"/>
        </w:rPr>
        <w:t>секционирование</w:t>
      </w:r>
      <w:r w:rsidRPr="00EE60ED">
        <w:rPr>
          <w:rFonts w:ascii="Tahoma" w:eastAsia="Times New Roman" w:hAnsi="Tahoma" w:cs="Tahoma"/>
          <w:color w:val="000000"/>
          <w:sz w:val="18"/>
          <w:szCs w:val="18"/>
          <w:lang w:eastAsia="ru-KZ"/>
        </w:rPr>
        <w:t> являются схожими методами, но различаются по механизму реализации. Разбиение — это логический прием, а </w:t>
      </w:r>
      <w:bookmarkStart w:id="53" w:name="keyword101"/>
      <w:bookmarkEnd w:id="53"/>
      <w:r w:rsidRPr="00EE60ED">
        <w:rPr>
          <w:rFonts w:ascii="Tahoma" w:eastAsia="Times New Roman" w:hAnsi="Tahoma" w:cs="Tahoma"/>
          <w:i/>
          <w:iCs/>
          <w:color w:val="000000"/>
          <w:sz w:val="18"/>
          <w:szCs w:val="18"/>
          <w:lang w:eastAsia="ru-KZ"/>
        </w:rPr>
        <w:t>секционирование</w:t>
      </w:r>
      <w:r w:rsidRPr="00EE60ED">
        <w:rPr>
          <w:rFonts w:ascii="Tahoma" w:eastAsia="Times New Roman" w:hAnsi="Tahoma" w:cs="Tahoma"/>
          <w:color w:val="000000"/>
          <w:sz w:val="18"/>
          <w:szCs w:val="18"/>
          <w:lang w:eastAsia="ru-KZ"/>
        </w:rPr>
        <w:t> — встроенный механизм диалекта SQL. Для ХД обычно используется </w:t>
      </w:r>
      <w:bookmarkStart w:id="54" w:name="keyword102"/>
      <w:bookmarkEnd w:id="54"/>
      <w:r w:rsidRPr="00EE60ED">
        <w:rPr>
          <w:rFonts w:ascii="Tahoma" w:eastAsia="Times New Roman" w:hAnsi="Tahoma" w:cs="Tahoma"/>
          <w:i/>
          <w:iCs/>
          <w:color w:val="000000"/>
          <w:sz w:val="18"/>
          <w:szCs w:val="18"/>
          <w:lang w:eastAsia="ru-KZ"/>
        </w:rPr>
        <w:t>секционирование</w:t>
      </w:r>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bookmarkStart w:id="55" w:name="keyword103"/>
      <w:bookmarkEnd w:id="55"/>
      <w:r w:rsidRPr="00EE60ED">
        <w:rPr>
          <w:rFonts w:ascii="Tahoma" w:eastAsia="Times New Roman" w:hAnsi="Tahoma" w:cs="Tahoma"/>
          <w:i/>
          <w:iCs/>
          <w:color w:val="000000"/>
          <w:sz w:val="18"/>
          <w:szCs w:val="18"/>
          <w:lang w:eastAsia="ru-KZ"/>
        </w:rPr>
        <w:t>Секционирование</w:t>
      </w:r>
      <w:r w:rsidRPr="00EE60ED">
        <w:rPr>
          <w:rFonts w:ascii="Tahoma" w:eastAsia="Times New Roman" w:hAnsi="Tahoma" w:cs="Tahoma"/>
          <w:color w:val="000000"/>
          <w:sz w:val="18"/>
          <w:szCs w:val="18"/>
          <w:lang w:eastAsia="ru-KZ"/>
        </w:rPr>
        <w:t> выполняется из соображений повышения производительности обработки запросов. Обоснование использования секционирования для схем ХД, кратко говоря, состоит в следующем. Таблица фактов, как правило, одна. Временной атрибут, как правило, входит как часть ключа. Время по своей природе имеет предсказуемую структуру измерения — день, неделя, месяц, квартал, год и т.д. Поэтому целесообразно рассмотреть возможность </w:t>
      </w:r>
      <w:r w:rsidRPr="00EE60ED">
        <w:rPr>
          <w:rFonts w:ascii="Tahoma" w:eastAsia="Times New Roman" w:hAnsi="Tahoma" w:cs="Tahoma"/>
          <w:i/>
          <w:iCs/>
          <w:color w:val="000000"/>
          <w:sz w:val="18"/>
          <w:szCs w:val="18"/>
          <w:lang w:eastAsia="ru-KZ"/>
        </w:rPr>
        <w:t>секционирования таблицы</w:t>
      </w:r>
      <w:r w:rsidRPr="00EE60ED">
        <w:rPr>
          <w:rFonts w:ascii="Tahoma" w:eastAsia="Times New Roman" w:hAnsi="Tahoma" w:cs="Tahoma"/>
          <w:color w:val="000000"/>
          <w:sz w:val="18"/>
          <w:szCs w:val="18"/>
          <w:lang w:eastAsia="ru-KZ"/>
        </w:rPr>
        <w:t> фактов по единицам измерения времени.</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Например, телефонные компании часто выставляют счета своим абонентам за разговоры в течение месяца. Поэтому можно рассмотреть возможность представления таблицы оплаты счетов абонентами как массива из двенадцати элементов, каждый из которого отвечает месяцу года. Хотя на практике информационные службы телефонных компаний используют такой подход редко, с точки зрения анализа задолженности клиентов он оказывается весьма эффективным.</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Примеры </w:t>
      </w:r>
      <w:r w:rsidRPr="00EE60ED">
        <w:rPr>
          <w:rFonts w:ascii="Tahoma" w:eastAsia="Times New Roman" w:hAnsi="Tahoma" w:cs="Tahoma"/>
          <w:i/>
          <w:iCs/>
          <w:color w:val="000000"/>
          <w:sz w:val="18"/>
          <w:szCs w:val="18"/>
          <w:lang w:eastAsia="ru-KZ"/>
        </w:rPr>
        <w:t>секционирования таблиц</w:t>
      </w:r>
      <w:r w:rsidRPr="00EE60ED">
        <w:rPr>
          <w:rFonts w:ascii="Tahoma" w:eastAsia="Times New Roman" w:hAnsi="Tahoma" w:cs="Tahoma"/>
          <w:color w:val="000000"/>
          <w:sz w:val="18"/>
          <w:szCs w:val="18"/>
          <w:lang w:eastAsia="ru-KZ"/>
        </w:rPr>
        <w:t> были рассмотрены в </w:t>
      </w:r>
      <w:hyperlink r:id="rId40" w:history="1">
        <w:r w:rsidRPr="00EE60ED">
          <w:rPr>
            <w:rFonts w:ascii="Tahoma" w:eastAsia="Times New Roman" w:hAnsi="Tahoma" w:cs="Tahoma"/>
            <w:color w:val="0071A6"/>
            <w:sz w:val="18"/>
            <w:szCs w:val="18"/>
            <w:u w:val="single"/>
            <w:lang w:eastAsia="ru-KZ"/>
          </w:rPr>
          <w:t>"Знакомство с CASE инструментом" </w:t>
        </w:r>
      </w:hyperlink>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after="0" w:line="240" w:lineRule="auto"/>
        <w:outlineLvl w:val="3"/>
        <w:rPr>
          <w:rFonts w:ascii="Tahoma" w:eastAsia="Times New Roman" w:hAnsi="Tahoma" w:cs="Tahoma"/>
          <w:b/>
          <w:bCs/>
          <w:color w:val="000000"/>
          <w:lang w:eastAsia="ru-KZ"/>
        </w:rPr>
      </w:pPr>
      <w:bookmarkStart w:id="56" w:name="sect15"/>
      <w:bookmarkEnd w:id="56"/>
      <w:r w:rsidRPr="00EE60ED">
        <w:rPr>
          <w:rFonts w:ascii="Tahoma" w:eastAsia="Times New Roman" w:hAnsi="Tahoma" w:cs="Tahoma"/>
          <w:b/>
          <w:bCs/>
          <w:color w:val="000000"/>
          <w:lang w:eastAsia="ru-KZ"/>
        </w:rPr>
        <w:t>Группировка данных в соответствии с частотой использования</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lastRenderedPageBreak/>
        <w:t>Реляционная модель (а, следовательно, и построенная на ее основе </w:t>
      </w:r>
      <w:r w:rsidRPr="00EE60ED">
        <w:rPr>
          <w:rFonts w:ascii="Tahoma" w:eastAsia="Times New Roman" w:hAnsi="Tahoma" w:cs="Tahoma"/>
          <w:i/>
          <w:iCs/>
          <w:color w:val="000000"/>
          <w:sz w:val="18"/>
          <w:szCs w:val="18"/>
          <w:lang w:eastAsia="ru-KZ"/>
        </w:rPr>
        <w:t>корпоративная модель данных</w:t>
      </w:r>
      <w:r w:rsidRPr="00EE60ED">
        <w:rPr>
          <w:rFonts w:ascii="Tahoma" w:eastAsia="Times New Roman" w:hAnsi="Tahoma" w:cs="Tahoma"/>
          <w:color w:val="000000"/>
          <w:sz w:val="18"/>
          <w:szCs w:val="18"/>
          <w:lang w:eastAsia="ru-KZ"/>
        </w:rPr>
        <w:t> — тоже) не различает скорость изменения данных внутри таблицы. ХД имеют одной из своих главных функций накопление данных, и скорость поступления данных для них имеет значение. Другими словами, ХД чувствительны к скорости добавления данных.</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Чтобы нивелировать чувствительность к скорости добавления данных в ХД, таблицы следует организовывать следующим образом: медленно меняющиеся данные помещать в одну таблицу, а быстро меняющиеся — в другую. Т.е. скорость изменения количества данных в каждой из таблиц ХД должна быть приблизительно одинаковой.</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Рассмотрим пример. В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имеются данные о покупателях, которые были объединены в одну таблицу – "Покупатели OLTP" ( </w:t>
      </w:r>
      <w:proofErr w:type="spellStart"/>
      <w:r w:rsidRPr="00EE60ED">
        <w:rPr>
          <w:rFonts w:ascii="Tahoma" w:eastAsia="Times New Roman" w:hAnsi="Tahoma" w:cs="Tahoma"/>
          <w:b/>
          <w:bCs/>
          <w:color w:val="000000"/>
          <w:sz w:val="18"/>
          <w:szCs w:val="18"/>
          <w:lang w:eastAsia="ru-KZ"/>
        </w:rPr>
        <w:t>Customer</w:t>
      </w:r>
      <w:proofErr w:type="spellEnd"/>
      <w:r w:rsidRPr="00EE60ED">
        <w:rPr>
          <w:rFonts w:ascii="Tahoma" w:eastAsia="Times New Roman" w:hAnsi="Tahoma" w:cs="Tahoma"/>
          <w:b/>
          <w:bCs/>
          <w:color w:val="000000"/>
          <w:sz w:val="18"/>
          <w:szCs w:val="18"/>
          <w:lang w:eastAsia="ru-KZ"/>
        </w:rPr>
        <w:t xml:space="preserve"> OLTP</w:t>
      </w:r>
      <w:r w:rsidRPr="00EE60ED">
        <w:rPr>
          <w:rFonts w:ascii="Tahoma" w:eastAsia="Times New Roman" w:hAnsi="Tahoma" w:cs="Tahoma"/>
          <w:color w:val="000000"/>
          <w:sz w:val="18"/>
          <w:szCs w:val="18"/>
          <w:lang w:eastAsia="ru-KZ"/>
        </w:rPr>
        <w:t> ). Среди атрибутов этой таблицы есть данные, которые никогда не меняются, например, значения атрибута "Дата первой покупки" ( </w:t>
      </w:r>
      <w:proofErr w:type="spellStart"/>
      <w:r w:rsidRPr="00EE60ED">
        <w:rPr>
          <w:rFonts w:ascii="Tahoma" w:eastAsia="Times New Roman" w:hAnsi="Tahoma" w:cs="Tahoma"/>
          <w:b/>
          <w:bCs/>
          <w:color w:val="000000"/>
          <w:sz w:val="18"/>
          <w:szCs w:val="18"/>
          <w:lang w:eastAsia="ru-KZ"/>
        </w:rPr>
        <w:t>First_Date</w:t>
      </w:r>
      <w:proofErr w:type="spellEnd"/>
      <w:r w:rsidRPr="00EE60ED">
        <w:rPr>
          <w:rFonts w:ascii="Tahoma" w:eastAsia="Times New Roman" w:hAnsi="Tahoma" w:cs="Tahoma"/>
          <w:color w:val="000000"/>
          <w:sz w:val="18"/>
          <w:szCs w:val="18"/>
          <w:lang w:eastAsia="ru-KZ"/>
        </w:rPr>
        <w:t> ). Есть и данные, которые иногда меняются, например, значение атрибута "Телефон покупателя" ( </w:t>
      </w:r>
      <w:proofErr w:type="spellStart"/>
      <w:r w:rsidRPr="00EE60ED">
        <w:rPr>
          <w:rFonts w:ascii="Tahoma" w:eastAsia="Times New Roman" w:hAnsi="Tahoma" w:cs="Tahoma"/>
          <w:b/>
          <w:bCs/>
          <w:color w:val="000000"/>
          <w:sz w:val="18"/>
          <w:szCs w:val="18"/>
          <w:lang w:eastAsia="ru-KZ"/>
        </w:rPr>
        <w:t>Customer_Phone</w:t>
      </w:r>
      <w:proofErr w:type="spellEnd"/>
      <w:r w:rsidRPr="00EE60ED">
        <w:rPr>
          <w:rFonts w:ascii="Tahoma" w:eastAsia="Times New Roman" w:hAnsi="Tahoma" w:cs="Tahoma"/>
          <w:color w:val="000000"/>
          <w:sz w:val="18"/>
          <w:szCs w:val="18"/>
          <w:lang w:eastAsia="ru-KZ"/>
        </w:rPr>
        <w:t> ). Также здесь существуют данные, которые меняются часто, например, значение атрибута "Дата последней покупки" ( </w:t>
      </w:r>
      <w:proofErr w:type="spellStart"/>
      <w:r w:rsidRPr="00EE60ED">
        <w:rPr>
          <w:rFonts w:ascii="Tahoma" w:eastAsia="Times New Roman" w:hAnsi="Tahoma" w:cs="Tahoma"/>
          <w:b/>
          <w:bCs/>
          <w:color w:val="000000"/>
          <w:sz w:val="18"/>
          <w:szCs w:val="18"/>
          <w:lang w:eastAsia="ru-KZ"/>
        </w:rPr>
        <w:t>Last_Date</w:t>
      </w:r>
      <w:proofErr w:type="spellEnd"/>
      <w:r w:rsidRPr="00EE60ED">
        <w:rPr>
          <w:rFonts w:ascii="Tahoma" w:eastAsia="Times New Roman" w:hAnsi="Tahoma" w:cs="Tahoma"/>
          <w:color w:val="000000"/>
          <w:sz w:val="18"/>
          <w:szCs w:val="18"/>
          <w:lang w:eastAsia="ru-KZ"/>
        </w:rPr>
        <w:t> ).</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Такую таблицу целесообразно разбить на три таблицы. Первая таблица содержит атрибуты с постоянными данными; вторая содержит атрибуты, значения которых иногда меняются; третья — атрибуты, значения которых меняются часто. На </w:t>
      </w:r>
      <w:hyperlink r:id="rId41" w:anchor="image.16.14" w:history="1">
        <w:r w:rsidRPr="00EE60ED">
          <w:rPr>
            <w:rFonts w:ascii="Tahoma" w:eastAsia="Times New Roman" w:hAnsi="Tahoma" w:cs="Tahoma"/>
            <w:color w:val="0071A6"/>
            <w:sz w:val="18"/>
            <w:szCs w:val="18"/>
            <w:u w:val="single"/>
            <w:lang w:eastAsia="ru-KZ"/>
          </w:rPr>
          <w:t>рис. 16.14</w:t>
        </w:r>
      </w:hyperlink>
      <w:r w:rsidRPr="00EE60ED">
        <w:rPr>
          <w:rFonts w:ascii="Tahoma" w:eastAsia="Times New Roman" w:hAnsi="Tahoma" w:cs="Tahoma"/>
          <w:color w:val="000000"/>
          <w:sz w:val="18"/>
          <w:szCs w:val="18"/>
          <w:lang w:eastAsia="ru-KZ"/>
        </w:rPr>
        <w:t> показана схема ХД, которая учитывает принцип изменчивости значений атрибутов.</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57" w:name="image.16.14"/>
      <w:bookmarkEnd w:id="57"/>
      <w:r w:rsidRPr="00EE60ED">
        <w:rPr>
          <w:rFonts w:ascii="Tahoma" w:eastAsia="Times New Roman" w:hAnsi="Tahoma" w:cs="Tahoma"/>
          <w:noProof/>
          <w:color w:val="000000"/>
          <w:sz w:val="18"/>
          <w:szCs w:val="18"/>
          <w:lang w:eastAsia="ru-KZ"/>
        </w:rPr>
        <w:drawing>
          <wp:inline distT="0" distB="0" distL="0" distR="0" wp14:anchorId="7692B530" wp14:editId="0082BC36">
            <wp:extent cx="5017135" cy="3912235"/>
            <wp:effectExtent l="0" t="0" r="0" b="0"/>
            <wp:docPr id="22" name="Рисунок 22" descr="Принцип изменчивости данных в модели Х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инцип изменчивости данных в модели ХД"/>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7135" cy="3912235"/>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16.14. </w:t>
      </w:r>
      <w:r w:rsidRPr="00EE60ED">
        <w:rPr>
          <w:rFonts w:ascii="Tahoma" w:eastAsia="Times New Roman" w:hAnsi="Tahoma" w:cs="Tahoma"/>
          <w:color w:val="000000"/>
          <w:sz w:val="18"/>
          <w:szCs w:val="18"/>
          <w:lang w:eastAsia="ru-KZ"/>
        </w:rPr>
        <w:t>Принцип изменчивости данных в модели ХД</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Таким образом, мы рассмотрели все восемь шагов базового алгоритма преобразования данных </w:t>
      </w:r>
      <w:r w:rsidRPr="00EE60ED">
        <w:rPr>
          <w:rFonts w:ascii="Tahoma" w:eastAsia="Times New Roman" w:hAnsi="Tahoma" w:cs="Tahoma"/>
          <w:i/>
          <w:iCs/>
          <w:color w:val="000000"/>
          <w:sz w:val="18"/>
          <w:szCs w:val="18"/>
          <w:lang w:eastAsia="ru-KZ"/>
        </w:rPr>
        <w:t>корпоративной модели</w:t>
      </w:r>
      <w:r w:rsidRPr="00EE60ED">
        <w:rPr>
          <w:rFonts w:ascii="Tahoma" w:eastAsia="Times New Roman" w:hAnsi="Tahoma" w:cs="Tahoma"/>
          <w:color w:val="000000"/>
          <w:sz w:val="18"/>
          <w:szCs w:val="18"/>
          <w:lang w:eastAsia="ru-KZ"/>
        </w:rPr>
        <w:t> в модель ХД.</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Первый этап алгоритма перекидывает мостик от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к модели ХД. Этапы со второго по шестой по своей сути представляют процесс многомерного проектирования, который далее мы рассмотрим с позиции использования CASE-средств проектирования многомерных моделей. Седьмой и восьмой шаги непосредственно связаны с обеспечением производительности ХД на уровне проектных решений.</w:t>
      </w:r>
    </w:p>
    <w:p w:rsidR="00EE60ED" w:rsidRPr="00EE60ED" w:rsidRDefault="00EE60ED" w:rsidP="00EE60ED">
      <w:pPr>
        <w:shd w:val="clear" w:color="auto" w:fill="FFFFFF"/>
        <w:spacing w:before="75" w:after="75" w:line="240" w:lineRule="auto"/>
        <w:outlineLvl w:val="2"/>
        <w:rPr>
          <w:rFonts w:ascii="Tahoma" w:eastAsia="Times New Roman" w:hAnsi="Tahoma" w:cs="Tahoma"/>
          <w:b/>
          <w:bCs/>
          <w:color w:val="000000"/>
          <w:sz w:val="24"/>
          <w:szCs w:val="24"/>
          <w:lang w:eastAsia="ru-KZ"/>
        </w:rPr>
      </w:pPr>
      <w:r w:rsidRPr="00EE60ED">
        <w:rPr>
          <w:rFonts w:ascii="Tahoma" w:eastAsia="Times New Roman" w:hAnsi="Tahoma" w:cs="Tahoma"/>
          <w:b/>
          <w:bCs/>
          <w:color w:val="000000"/>
          <w:sz w:val="24"/>
          <w:szCs w:val="24"/>
          <w:lang w:eastAsia="ru-KZ"/>
        </w:rPr>
        <w:lastRenderedPageBreak/>
        <w:t>Использование CASE-инструментов для создания многомерной модели на основе корпоративной модели данных</w:t>
      </w:r>
    </w:p>
    <w:p w:rsidR="00EE60ED" w:rsidRPr="00EE60ED" w:rsidRDefault="00EE60ED" w:rsidP="00EE60ED">
      <w:pPr>
        <w:shd w:val="clear" w:color="auto" w:fill="FFFFFF"/>
        <w:spacing w:after="0" w:line="240" w:lineRule="auto"/>
        <w:outlineLvl w:val="3"/>
        <w:rPr>
          <w:rFonts w:ascii="Tahoma" w:eastAsia="Times New Roman" w:hAnsi="Tahoma" w:cs="Tahoma"/>
          <w:b/>
          <w:bCs/>
          <w:color w:val="000000"/>
          <w:lang w:eastAsia="ru-KZ"/>
        </w:rPr>
      </w:pPr>
      <w:bookmarkStart w:id="58" w:name="sect17"/>
      <w:bookmarkEnd w:id="58"/>
      <w:r w:rsidRPr="00EE60ED">
        <w:rPr>
          <w:rFonts w:ascii="Tahoma" w:eastAsia="Times New Roman" w:hAnsi="Tahoma" w:cs="Tahoma"/>
          <w:b/>
          <w:bCs/>
          <w:color w:val="000000"/>
          <w:lang w:eastAsia="ru-KZ"/>
        </w:rPr>
        <w:t>Корпоративная модель данных учебного примера</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 xml:space="preserve">Мы будем рассматривать применение CASE-средств на примере продукта </w:t>
      </w:r>
      <w:proofErr w:type="spellStart"/>
      <w:r w:rsidRPr="00EE60ED">
        <w:rPr>
          <w:rFonts w:ascii="Tahoma" w:eastAsia="Times New Roman" w:hAnsi="Tahoma" w:cs="Tahoma"/>
          <w:color w:val="000000"/>
          <w:sz w:val="18"/>
          <w:szCs w:val="18"/>
          <w:lang w:eastAsia="ru-KZ"/>
        </w:rPr>
        <w:t>PowerDesigner</w:t>
      </w:r>
      <w:proofErr w:type="spellEnd"/>
      <w:r w:rsidRPr="00EE60ED">
        <w:rPr>
          <w:rFonts w:ascii="Tahoma" w:eastAsia="Times New Roman" w:hAnsi="Tahoma" w:cs="Tahoma"/>
          <w:color w:val="000000"/>
          <w:sz w:val="18"/>
          <w:szCs w:val="18"/>
          <w:lang w:eastAsia="ru-KZ"/>
        </w:rPr>
        <w:t xml:space="preserve"> компании </w:t>
      </w:r>
      <w:proofErr w:type="spellStart"/>
      <w:r w:rsidRPr="00EE60ED">
        <w:rPr>
          <w:rFonts w:ascii="Tahoma" w:eastAsia="Times New Roman" w:hAnsi="Tahoma" w:cs="Tahoma"/>
          <w:color w:val="000000"/>
          <w:sz w:val="18"/>
          <w:szCs w:val="18"/>
          <w:lang w:eastAsia="ru-KZ"/>
        </w:rPr>
        <w:t>Sybase</w:t>
      </w:r>
      <w:proofErr w:type="spellEnd"/>
      <w:r w:rsidRPr="00EE60ED">
        <w:rPr>
          <w:rFonts w:ascii="Tahoma" w:eastAsia="Times New Roman" w:hAnsi="Tahoma" w:cs="Tahoma"/>
          <w:color w:val="000000"/>
          <w:sz w:val="18"/>
          <w:szCs w:val="18"/>
          <w:lang w:eastAsia="ru-KZ"/>
        </w:rPr>
        <w:t xml:space="preserve"> для моделирования ХД на основе СУБД MS SQL </w:t>
      </w:r>
      <w:proofErr w:type="spellStart"/>
      <w:r w:rsidRPr="00EE60ED">
        <w:rPr>
          <w:rFonts w:ascii="Tahoma" w:eastAsia="Times New Roman" w:hAnsi="Tahoma" w:cs="Tahoma"/>
          <w:color w:val="000000"/>
          <w:sz w:val="18"/>
          <w:szCs w:val="18"/>
          <w:lang w:eastAsia="ru-KZ"/>
        </w:rPr>
        <w:t>Server</w:t>
      </w:r>
      <w:proofErr w:type="spellEnd"/>
      <w:r w:rsidRPr="00EE60ED">
        <w:rPr>
          <w:rFonts w:ascii="Tahoma" w:eastAsia="Times New Roman" w:hAnsi="Tahoma" w:cs="Tahoma"/>
          <w:color w:val="000000"/>
          <w:sz w:val="18"/>
          <w:szCs w:val="18"/>
          <w:lang w:eastAsia="ru-KZ"/>
        </w:rPr>
        <w:t xml:space="preserve"> компании </w:t>
      </w:r>
      <w:proofErr w:type="spellStart"/>
      <w:r w:rsidRPr="00EE60ED">
        <w:rPr>
          <w:rFonts w:ascii="Tahoma" w:eastAsia="Times New Roman" w:hAnsi="Tahoma" w:cs="Tahoma"/>
          <w:color w:val="000000"/>
          <w:sz w:val="18"/>
          <w:szCs w:val="18"/>
          <w:lang w:eastAsia="ru-KZ"/>
        </w:rPr>
        <w:t>Microsoft</w:t>
      </w:r>
      <w:proofErr w:type="spellEnd"/>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Допустим, что руководство компании по розничной торговле издательской продукцией приняло решение о реализации ХД (а именно </w:t>
      </w:r>
      <w:bookmarkStart w:id="59" w:name="keyword110"/>
      <w:bookmarkEnd w:id="59"/>
      <w:r w:rsidRPr="00EE60ED">
        <w:rPr>
          <w:rFonts w:ascii="Tahoma" w:eastAsia="Times New Roman" w:hAnsi="Tahoma" w:cs="Tahoma"/>
          <w:i/>
          <w:iCs/>
          <w:color w:val="000000"/>
          <w:sz w:val="18"/>
          <w:szCs w:val="18"/>
          <w:lang w:eastAsia="ru-KZ"/>
        </w:rPr>
        <w:t>киоска данных</w:t>
      </w:r>
      <w:r w:rsidRPr="00EE60ED">
        <w:rPr>
          <w:rFonts w:ascii="Tahoma" w:eastAsia="Times New Roman" w:hAnsi="Tahoma" w:cs="Tahoma"/>
          <w:color w:val="000000"/>
          <w:sz w:val="18"/>
          <w:szCs w:val="18"/>
          <w:lang w:eastAsia="ru-KZ"/>
        </w:rPr>
        <w:t>) для анализа продаж изданий и анализа вклада авторов в общий доход компании. К моменту принятия решения о разработке </w:t>
      </w:r>
      <w:bookmarkStart w:id="60" w:name="keyword111"/>
      <w:bookmarkEnd w:id="60"/>
      <w:r w:rsidRPr="00EE60ED">
        <w:rPr>
          <w:rFonts w:ascii="Tahoma" w:eastAsia="Times New Roman" w:hAnsi="Tahoma" w:cs="Tahoma"/>
          <w:i/>
          <w:iCs/>
          <w:color w:val="000000"/>
          <w:sz w:val="18"/>
          <w:szCs w:val="18"/>
          <w:lang w:eastAsia="ru-KZ"/>
        </w:rPr>
        <w:t>киоска данных</w:t>
      </w:r>
      <w:r w:rsidRPr="00EE60ED">
        <w:rPr>
          <w:rFonts w:ascii="Tahoma" w:eastAsia="Times New Roman" w:hAnsi="Tahoma" w:cs="Tahoma"/>
          <w:color w:val="000000"/>
          <w:sz w:val="18"/>
          <w:szCs w:val="18"/>
          <w:lang w:eastAsia="ru-KZ"/>
        </w:rPr>
        <w:t> у ИТ-подразделения компании существовала </w:t>
      </w:r>
      <w:r w:rsidRPr="00EE60ED">
        <w:rPr>
          <w:rFonts w:ascii="Tahoma" w:eastAsia="Times New Roman" w:hAnsi="Tahoma" w:cs="Tahoma"/>
          <w:i/>
          <w:iCs/>
          <w:color w:val="000000"/>
          <w:sz w:val="18"/>
          <w:szCs w:val="18"/>
          <w:lang w:eastAsia="ru-KZ"/>
        </w:rPr>
        <w:t>корпоративная модель данных</w:t>
      </w:r>
      <w:r w:rsidRPr="00EE60ED">
        <w:rPr>
          <w:rFonts w:ascii="Tahoma" w:eastAsia="Times New Roman" w:hAnsi="Tahoma" w:cs="Tahoma"/>
          <w:color w:val="000000"/>
          <w:sz w:val="18"/>
          <w:szCs w:val="18"/>
          <w:lang w:eastAsia="ru-KZ"/>
        </w:rPr>
        <w:t xml:space="preserve"> и операционная система обработки данных на СУБД MS SQL </w:t>
      </w:r>
      <w:proofErr w:type="spellStart"/>
      <w:r w:rsidRPr="00EE60ED">
        <w:rPr>
          <w:rFonts w:ascii="Tahoma" w:eastAsia="Times New Roman" w:hAnsi="Tahoma" w:cs="Tahoma"/>
          <w:color w:val="000000"/>
          <w:sz w:val="18"/>
          <w:szCs w:val="18"/>
          <w:lang w:eastAsia="ru-KZ"/>
        </w:rPr>
        <w:t>Server</w:t>
      </w:r>
      <w:proofErr w:type="spellEnd"/>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Логическая схема корпоративной модели издательской компании приведена на </w:t>
      </w:r>
      <w:hyperlink r:id="rId43" w:anchor="image.16.15" w:history="1">
        <w:r w:rsidRPr="00EE60ED">
          <w:rPr>
            <w:rFonts w:ascii="Tahoma" w:eastAsia="Times New Roman" w:hAnsi="Tahoma" w:cs="Tahoma"/>
            <w:color w:val="0071A6"/>
            <w:sz w:val="18"/>
            <w:szCs w:val="18"/>
            <w:u w:val="single"/>
            <w:lang w:eastAsia="ru-KZ"/>
          </w:rPr>
          <w:t>рис. 16.15</w:t>
        </w:r>
      </w:hyperlink>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61" w:name="image.16.15"/>
      <w:bookmarkEnd w:id="61"/>
      <w:r w:rsidRPr="00EE60ED">
        <w:rPr>
          <w:rFonts w:ascii="Tahoma" w:eastAsia="Times New Roman" w:hAnsi="Tahoma" w:cs="Tahoma"/>
          <w:noProof/>
          <w:color w:val="0071A6"/>
          <w:sz w:val="18"/>
          <w:szCs w:val="18"/>
          <w:lang w:eastAsia="ru-KZ"/>
        </w:rPr>
        <w:drawing>
          <wp:inline distT="0" distB="0" distL="0" distR="0" wp14:anchorId="0FA54F03" wp14:editId="299DB656">
            <wp:extent cx="5908040" cy="4770755"/>
            <wp:effectExtent l="0" t="0" r="0" b="0"/>
            <wp:docPr id="28" name="Рисунок 28" descr="Логическая схема корпоративной модели издательской компании">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Логическая схема корпоративной модели издательской компании">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8040" cy="4770755"/>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hyperlink r:id="rId46" w:history="1">
        <w:r w:rsidRPr="00EE60ED">
          <w:rPr>
            <w:rFonts w:ascii="Tahoma" w:eastAsia="Times New Roman" w:hAnsi="Tahoma" w:cs="Tahoma"/>
            <w:color w:val="0071A6"/>
            <w:sz w:val="18"/>
            <w:szCs w:val="18"/>
            <w:u w:val="single"/>
            <w:lang w:eastAsia="ru-KZ"/>
          </w:rPr>
          <w:t>увеличить изображение</w:t>
        </w:r>
      </w:hyperlink>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16.15. </w:t>
      </w:r>
      <w:r w:rsidRPr="00EE60ED">
        <w:rPr>
          <w:rFonts w:ascii="Tahoma" w:eastAsia="Times New Roman" w:hAnsi="Tahoma" w:cs="Tahoma"/>
          <w:color w:val="000000"/>
          <w:sz w:val="18"/>
          <w:szCs w:val="18"/>
          <w:lang w:eastAsia="ru-KZ"/>
        </w:rPr>
        <w:t>Логическая схема корпоративной модели издательской компании</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i/>
          <w:iCs/>
          <w:color w:val="000000"/>
          <w:sz w:val="18"/>
          <w:szCs w:val="18"/>
          <w:lang w:eastAsia="ru-KZ"/>
        </w:rPr>
        <w:t>Корпоративная модель данных</w:t>
      </w:r>
      <w:r w:rsidRPr="00EE60ED">
        <w:rPr>
          <w:rFonts w:ascii="Tahoma" w:eastAsia="Times New Roman" w:hAnsi="Tahoma" w:cs="Tahoma"/>
          <w:color w:val="000000"/>
          <w:sz w:val="18"/>
          <w:szCs w:val="18"/>
          <w:lang w:eastAsia="ru-KZ"/>
        </w:rPr>
        <w:t> компании документирована. Все сущности, </w:t>
      </w:r>
      <w:bookmarkStart w:id="62" w:name="keyword114"/>
      <w:bookmarkEnd w:id="62"/>
      <w:r w:rsidRPr="00EE60ED">
        <w:rPr>
          <w:rFonts w:ascii="Tahoma" w:eastAsia="Times New Roman" w:hAnsi="Tahoma" w:cs="Tahoma"/>
          <w:i/>
          <w:iCs/>
          <w:color w:val="000000"/>
          <w:sz w:val="18"/>
          <w:szCs w:val="18"/>
          <w:lang w:eastAsia="ru-KZ"/>
        </w:rPr>
        <w:t>атрибуты сущностей</w:t>
      </w:r>
      <w:r w:rsidRPr="00EE60ED">
        <w:rPr>
          <w:rFonts w:ascii="Tahoma" w:eastAsia="Times New Roman" w:hAnsi="Tahoma" w:cs="Tahoma"/>
          <w:color w:val="000000"/>
          <w:sz w:val="18"/>
          <w:szCs w:val="18"/>
          <w:lang w:eastAsia="ru-KZ"/>
        </w:rPr>
        <w:t> и домены описаны. Пример описания сущности "Автор" ( </w:t>
      </w:r>
      <w:proofErr w:type="spellStart"/>
      <w:r w:rsidRPr="00EE60ED">
        <w:rPr>
          <w:rFonts w:ascii="Tahoma" w:eastAsia="Times New Roman" w:hAnsi="Tahoma" w:cs="Tahoma"/>
          <w:b/>
          <w:bCs/>
          <w:color w:val="000000"/>
          <w:sz w:val="18"/>
          <w:szCs w:val="18"/>
          <w:lang w:eastAsia="ru-KZ"/>
        </w:rPr>
        <w:t>Autor</w:t>
      </w:r>
      <w:proofErr w:type="spellEnd"/>
      <w:r w:rsidRPr="00EE60ED">
        <w:rPr>
          <w:rFonts w:ascii="Tahoma" w:eastAsia="Times New Roman" w:hAnsi="Tahoma" w:cs="Tahoma"/>
          <w:color w:val="000000"/>
          <w:sz w:val="18"/>
          <w:szCs w:val="18"/>
          <w:lang w:eastAsia="ru-KZ"/>
        </w:rPr>
        <w:t> ) приведен в </w:t>
      </w:r>
      <w:hyperlink r:id="rId47" w:anchor="table.16.1" w:history="1">
        <w:r w:rsidRPr="00EE60ED">
          <w:rPr>
            <w:rFonts w:ascii="Tahoma" w:eastAsia="Times New Roman" w:hAnsi="Tahoma" w:cs="Tahoma"/>
            <w:color w:val="0071A6"/>
            <w:sz w:val="18"/>
            <w:szCs w:val="18"/>
            <w:u w:val="single"/>
            <w:lang w:eastAsia="ru-KZ"/>
          </w:rPr>
          <w:t>табл. 16.1</w:t>
        </w:r>
      </w:hyperlink>
      <w:r w:rsidRPr="00EE60ED">
        <w:rPr>
          <w:rFonts w:ascii="Tahoma" w:eastAsia="Times New Roman" w:hAnsi="Tahoma" w:cs="Tahoma"/>
          <w:color w:val="000000"/>
          <w:sz w:val="18"/>
          <w:szCs w:val="18"/>
          <w:lang w:eastAsia="ru-KZ"/>
        </w:rPr>
        <w:t>.</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262"/>
        <w:gridCol w:w="2940"/>
        <w:gridCol w:w="1912"/>
        <w:gridCol w:w="1102"/>
        <w:gridCol w:w="1978"/>
        <w:gridCol w:w="1161"/>
      </w:tblGrid>
      <w:tr w:rsidR="00EE60ED" w:rsidRPr="00EE60ED" w:rsidTr="00EE60ED">
        <w:trPr>
          <w:tblCellSpacing w:w="7" w:type="dxa"/>
        </w:trPr>
        <w:tc>
          <w:tcPr>
            <w:tcW w:w="0" w:type="auto"/>
            <w:gridSpan w:val="6"/>
            <w:tcBorders>
              <w:top w:val="nil"/>
              <w:left w:val="nil"/>
              <w:bottom w:val="nil"/>
              <w:right w:val="nil"/>
            </w:tcBorders>
            <w:shd w:val="clear" w:color="auto" w:fill="FFFFFF"/>
            <w:vAlign w:val="center"/>
            <w:hideMark/>
          </w:tcPr>
          <w:p w:rsidR="00EE60ED" w:rsidRPr="00EE60ED" w:rsidRDefault="00EE60ED" w:rsidP="00EE60ED">
            <w:pPr>
              <w:spacing w:after="0" w:line="240" w:lineRule="auto"/>
              <w:jc w:val="center"/>
              <w:rPr>
                <w:rFonts w:ascii="Times New Roman" w:eastAsia="Times New Roman" w:hAnsi="Times New Roman" w:cs="Times New Roman"/>
                <w:sz w:val="24"/>
                <w:szCs w:val="24"/>
                <w:lang w:eastAsia="ru-KZ"/>
              </w:rPr>
            </w:pPr>
            <w:bookmarkStart w:id="63" w:name="table.16.1"/>
            <w:bookmarkEnd w:id="63"/>
            <w:r w:rsidRPr="00EE60ED">
              <w:rPr>
                <w:rFonts w:ascii="Times New Roman" w:eastAsia="Times New Roman" w:hAnsi="Times New Roman" w:cs="Times New Roman"/>
                <w:sz w:val="24"/>
                <w:szCs w:val="24"/>
                <w:lang w:eastAsia="ru-KZ"/>
              </w:rPr>
              <w:t>Таблица 16.1. Сущность "Автор" (</w:t>
            </w:r>
            <w:proofErr w:type="spellStart"/>
            <w:r w:rsidRPr="00EE60ED">
              <w:rPr>
                <w:rFonts w:ascii="Times New Roman" w:eastAsia="Times New Roman" w:hAnsi="Times New Roman" w:cs="Times New Roman"/>
                <w:sz w:val="24"/>
                <w:szCs w:val="24"/>
                <w:lang w:eastAsia="ru-KZ"/>
              </w:rPr>
              <w:t>Autor</w:t>
            </w:r>
            <w:proofErr w:type="spellEnd"/>
            <w:r w:rsidRPr="00EE60ED">
              <w:rPr>
                <w:rFonts w:ascii="Times New Roman" w:eastAsia="Times New Roman" w:hAnsi="Times New Roman" w:cs="Times New Roman"/>
                <w:sz w:val="24"/>
                <w:szCs w:val="24"/>
                <w:lang w:eastAsia="ru-KZ"/>
              </w:rPr>
              <w:t>)</w:t>
            </w:r>
          </w:p>
        </w:tc>
      </w:tr>
      <w:tr w:rsidR="00EE60ED" w:rsidRPr="00EE60ED" w:rsidTr="00EE60ED">
        <w:trPr>
          <w:tblCellSpacing w:w="7" w:type="dxa"/>
        </w:trPr>
        <w:tc>
          <w:tcPr>
            <w:tcW w:w="0" w:type="auto"/>
            <w:tcBorders>
              <w:top w:val="nil"/>
              <w:left w:val="nil"/>
              <w:bottom w:val="nil"/>
              <w:right w:val="nil"/>
            </w:tcBorders>
            <w:shd w:val="clear" w:color="auto" w:fill="FFFFFF"/>
            <w:vAlign w:val="center"/>
            <w:hideMark/>
          </w:tcPr>
          <w:p w:rsidR="00EE60ED" w:rsidRPr="00EE60ED" w:rsidRDefault="00EE60ED" w:rsidP="00EE60ED">
            <w:pPr>
              <w:spacing w:after="0" w:line="240" w:lineRule="auto"/>
              <w:jc w:val="center"/>
              <w:rPr>
                <w:rFonts w:ascii="Times New Roman" w:eastAsia="Times New Roman" w:hAnsi="Times New Roman" w:cs="Times New Roman"/>
                <w:sz w:val="24"/>
                <w:szCs w:val="24"/>
                <w:lang w:eastAsia="ru-KZ"/>
              </w:rPr>
            </w:pPr>
          </w:p>
        </w:tc>
        <w:tc>
          <w:tcPr>
            <w:tcW w:w="0" w:type="auto"/>
            <w:tcBorders>
              <w:top w:val="nil"/>
              <w:left w:val="nil"/>
              <w:bottom w:val="nil"/>
              <w:right w:val="nil"/>
            </w:tcBorders>
            <w:shd w:val="clear" w:color="auto" w:fill="FFFFFF"/>
            <w:vAlign w:val="center"/>
            <w:hideMark/>
          </w:tcPr>
          <w:p w:rsidR="00EE60ED" w:rsidRPr="00EE60ED" w:rsidRDefault="00EE60ED" w:rsidP="00EE60ED">
            <w:pPr>
              <w:spacing w:after="0" w:line="240" w:lineRule="auto"/>
              <w:jc w:val="center"/>
              <w:rPr>
                <w:rFonts w:ascii="Times New Roman" w:eastAsia="Times New Roman" w:hAnsi="Times New Roman" w:cs="Times New Roman"/>
                <w:b/>
                <w:bCs/>
                <w:sz w:val="24"/>
                <w:szCs w:val="24"/>
                <w:lang w:eastAsia="ru-KZ"/>
              </w:rPr>
            </w:pPr>
            <w:r w:rsidRPr="00EE60ED">
              <w:rPr>
                <w:rFonts w:ascii="Times New Roman" w:eastAsia="Times New Roman" w:hAnsi="Times New Roman" w:cs="Times New Roman"/>
                <w:b/>
                <w:bCs/>
                <w:sz w:val="24"/>
                <w:szCs w:val="24"/>
                <w:lang w:eastAsia="ru-KZ"/>
              </w:rPr>
              <w:t>Имя атрибута</w:t>
            </w:r>
          </w:p>
        </w:tc>
        <w:tc>
          <w:tcPr>
            <w:tcW w:w="0" w:type="auto"/>
            <w:tcBorders>
              <w:top w:val="nil"/>
              <w:left w:val="nil"/>
              <w:bottom w:val="nil"/>
              <w:right w:val="nil"/>
            </w:tcBorders>
            <w:shd w:val="clear" w:color="auto" w:fill="FFFFFF"/>
            <w:vAlign w:val="center"/>
            <w:hideMark/>
          </w:tcPr>
          <w:p w:rsidR="00EE60ED" w:rsidRPr="00EE60ED" w:rsidRDefault="00EE60ED" w:rsidP="00EE60ED">
            <w:pPr>
              <w:spacing w:after="0" w:line="240" w:lineRule="auto"/>
              <w:jc w:val="center"/>
              <w:rPr>
                <w:rFonts w:ascii="Times New Roman" w:eastAsia="Times New Roman" w:hAnsi="Times New Roman" w:cs="Times New Roman"/>
                <w:b/>
                <w:bCs/>
                <w:sz w:val="24"/>
                <w:szCs w:val="24"/>
                <w:lang w:eastAsia="ru-KZ"/>
              </w:rPr>
            </w:pPr>
            <w:r w:rsidRPr="00EE60ED">
              <w:rPr>
                <w:rFonts w:ascii="Times New Roman" w:eastAsia="Times New Roman" w:hAnsi="Times New Roman" w:cs="Times New Roman"/>
                <w:b/>
                <w:bCs/>
                <w:sz w:val="24"/>
                <w:szCs w:val="24"/>
                <w:lang w:eastAsia="ru-KZ"/>
              </w:rPr>
              <w:t>Код атрибута</w:t>
            </w:r>
          </w:p>
        </w:tc>
        <w:tc>
          <w:tcPr>
            <w:tcW w:w="0" w:type="auto"/>
            <w:tcBorders>
              <w:top w:val="nil"/>
              <w:left w:val="nil"/>
              <w:bottom w:val="nil"/>
              <w:right w:val="nil"/>
            </w:tcBorders>
            <w:shd w:val="clear" w:color="auto" w:fill="FFFFFF"/>
            <w:vAlign w:val="center"/>
            <w:hideMark/>
          </w:tcPr>
          <w:p w:rsidR="00EE60ED" w:rsidRPr="00EE60ED" w:rsidRDefault="00EE60ED" w:rsidP="00EE60ED">
            <w:pPr>
              <w:spacing w:after="0" w:line="240" w:lineRule="auto"/>
              <w:jc w:val="center"/>
              <w:rPr>
                <w:rFonts w:ascii="Times New Roman" w:eastAsia="Times New Roman" w:hAnsi="Times New Roman" w:cs="Times New Roman"/>
                <w:b/>
                <w:bCs/>
                <w:sz w:val="24"/>
                <w:szCs w:val="24"/>
                <w:lang w:eastAsia="ru-KZ"/>
              </w:rPr>
            </w:pPr>
            <w:r w:rsidRPr="00EE60ED">
              <w:rPr>
                <w:rFonts w:ascii="Times New Roman" w:eastAsia="Times New Roman" w:hAnsi="Times New Roman" w:cs="Times New Roman"/>
                <w:b/>
                <w:bCs/>
                <w:sz w:val="24"/>
                <w:szCs w:val="24"/>
                <w:lang w:eastAsia="ru-KZ"/>
              </w:rPr>
              <w:t>Тип данных</w:t>
            </w:r>
          </w:p>
        </w:tc>
        <w:tc>
          <w:tcPr>
            <w:tcW w:w="0" w:type="auto"/>
            <w:tcBorders>
              <w:top w:val="nil"/>
              <w:left w:val="nil"/>
              <w:bottom w:val="nil"/>
              <w:right w:val="nil"/>
            </w:tcBorders>
            <w:shd w:val="clear" w:color="auto" w:fill="FFFFFF"/>
            <w:vAlign w:val="center"/>
            <w:hideMark/>
          </w:tcPr>
          <w:p w:rsidR="00EE60ED" w:rsidRPr="00EE60ED" w:rsidRDefault="00EE60ED" w:rsidP="00EE60ED">
            <w:pPr>
              <w:spacing w:after="0" w:line="240" w:lineRule="auto"/>
              <w:jc w:val="center"/>
              <w:rPr>
                <w:rFonts w:ascii="Times New Roman" w:eastAsia="Times New Roman" w:hAnsi="Times New Roman" w:cs="Times New Roman"/>
                <w:b/>
                <w:bCs/>
                <w:sz w:val="24"/>
                <w:szCs w:val="24"/>
                <w:lang w:eastAsia="ru-KZ"/>
              </w:rPr>
            </w:pPr>
            <w:r w:rsidRPr="00EE60ED">
              <w:rPr>
                <w:rFonts w:ascii="Times New Roman" w:eastAsia="Times New Roman" w:hAnsi="Times New Roman" w:cs="Times New Roman"/>
                <w:b/>
                <w:bCs/>
                <w:sz w:val="24"/>
                <w:szCs w:val="24"/>
                <w:lang w:eastAsia="ru-KZ"/>
              </w:rPr>
              <w:t>Домен</w:t>
            </w:r>
          </w:p>
        </w:tc>
        <w:tc>
          <w:tcPr>
            <w:tcW w:w="0" w:type="auto"/>
            <w:tcBorders>
              <w:top w:val="nil"/>
              <w:left w:val="nil"/>
              <w:bottom w:val="nil"/>
              <w:right w:val="nil"/>
            </w:tcBorders>
            <w:shd w:val="clear" w:color="auto" w:fill="FFFFFF"/>
            <w:vAlign w:val="center"/>
            <w:hideMark/>
          </w:tcPr>
          <w:p w:rsidR="00EE60ED" w:rsidRPr="00EE60ED" w:rsidRDefault="00EE60ED" w:rsidP="00EE60ED">
            <w:pPr>
              <w:spacing w:after="0" w:line="240" w:lineRule="auto"/>
              <w:jc w:val="center"/>
              <w:rPr>
                <w:rFonts w:ascii="Times New Roman" w:eastAsia="Times New Roman" w:hAnsi="Times New Roman" w:cs="Times New Roman"/>
                <w:b/>
                <w:bCs/>
                <w:sz w:val="24"/>
                <w:szCs w:val="24"/>
                <w:lang w:eastAsia="ru-KZ"/>
              </w:rPr>
            </w:pPr>
            <w:r w:rsidRPr="00EE60ED">
              <w:rPr>
                <w:rFonts w:ascii="Times New Roman" w:eastAsia="Times New Roman" w:hAnsi="Times New Roman" w:cs="Times New Roman"/>
                <w:b/>
                <w:bCs/>
                <w:sz w:val="24"/>
                <w:szCs w:val="24"/>
                <w:lang w:eastAsia="ru-KZ"/>
              </w:rPr>
              <w:t>Ключ</w:t>
            </w:r>
          </w:p>
        </w:tc>
      </w:tr>
      <w:tr w:rsidR="00EE60ED" w:rsidRPr="00EE60ED" w:rsidTr="00EE60ED">
        <w:trPr>
          <w:tblCellSpacing w:w="7" w:type="dxa"/>
        </w:trPr>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lastRenderedPageBreak/>
              <w:t>1</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roofErr w:type="spellStart"/>
            <w:r w:rsidRPr="00EE60ED">
              <w:rPr>
                <w:rFonts w:ascii="Times New Roman" w:eastAsia="Times New Roman" w:hAnsi="Times New Roman" w:cs="Times New Roman"/>
                <w:sz w:val="24"/>
                <w:szCs w:val="24"/>
                <w:lang w:eastAsia="ru-KZ"/>
              </w:rPr>
              <w:t>Author</w:t>
            </w:r>
            <w:proofErr w:type="spellEnd"/>
            <w:r w:rsidRPr="00EE60ED">
              <w:rPr>
                <w:rFonts w:ascii="Times New Roman" w:eastAsia="Times New Roman" w:hAnsi="Times New Roman" w:cs="Times New Roman"/>
                <w:sz w:val="24"/>
                <w:szCs w:val="24"/>
                <w:lang w:eastAsia="ru-KZ"/>
              </w:rPr>
              <w:t xml:space="preserve"> ID (Идентификатор автора)</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Courier New" w:eastAsia="Times New Roman" w:hAnsi="Courier New" w:cs="Courier New"/>
                <w:color w:val="8B0000"/>
                <w:sz w:val="24"/>
                <w:szCs w:val="24"/>
                <w:lang w:eastAsia="ru-KZ"/>
              </w:rPr>
              <w:t>AU_ID</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A12</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Алфавитно-цифровой</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Да, NOT NULL</w:t>
            </w:r>
          </w:p>
        </w:tc>
      </w:tr>
      <w:tr w:rsidR="00EE60ED" w:rsidRPr="00EE60ED" w:rsidTr="00EE60ED">
        <w:trPr>
          <w:tblCellSpacing w:w="7" w:type="dxa"/>
        </w:trPr>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2</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roofErr w:type="spellStart"/>
            <w:r w:rsidRPr="00EE60ED">
              <w:rPr>
                <w:rFonts w:ascii="Times New Roman" w:eastAsia="Times New Roman" w:hAnsi="Times New Roman" w:cs="Times New Roman"/>
                <w:sz w:val="24"/>
                <w:szCs w:val="24"/>
                <w:lang w:eastAsia="ru-KZ"/>
              </w:rPr>
              <w:t>Author</w:t>
            </w:r>
            <w:proofErr w:type="spellEnd"/>
            <w:r w:rsidRPr="00EE60ED">
              <w:rPr>
                <w:rFonts w:ascii="Times New Roman" w:eastAsia="Times New Roman" w:hAnsi="Times New Roman" w:cs="Times New Roman"/>
                <w:sz w:val="24"/>
                <w:szCs w:val="24"/>
                <w:lang w:eastAsia="ru-KZ"/>
              </w:rPr>
              <w:t xml:space="preserve"> </w:t>
            </w:r>
            <w:proofErr w:type="spellStart"/>
            <w:r w:rsidRPr="00EE60ED">
              <w:rPr>
                <w:rFonts w:ascii="Times New Roman" w:eastAsia="Times New Roman" w:hAnsi="Times New Roman" w:cs="Times New Roman"/>
                <w:sz w:val="24"/>
                <w:szCs w:val="24"/>
                <w:lang w:eastAsia="ru-KZ"/>
              </w:rPr>
              <w:t>Last</w:t>
            </w:r>
            <w:proofErr w:type="spellEnd"/>
            <w:r w:rsidRPr="00EE60ED">
              <w:rPr>
                <w:rFonts w:ascii="Times New Roman" w:eastAsia="Times New Roman" w:hAnsi="Times New Roman" w:cs="Times New Roman"/>
                <w:sz w:val="24"/>
                <w:szCs w:val="24"/>
                <w:lang w:eastAsia="ru-KZ"/>
              </w:rPr>
              <w:t xml:space="preserve"> </w:t>
            </w:r>
            <w:proofErr w:type="spellStart"/>
            <w:r w:rsidRPr="00EE60ED">
              <w:rPr>
                <w:rFonts w:ascii="Times New Roman" w:eastAsia="Times New Roman" w:hAnsi="Times New Roman" w:cs="Times New Roman"/>
                <w:sz w:val="24"/>
                <w:szCs w:val="24"/>
                <w:lang w:eastAsia="ru-KZ"/>
              </w:rPr>
              <w:t>Name</w:t>
            </w:r>
            <w:proofErr w:type="spellEnd"/>
            <w:r w:rsidRPr="00EE60ED">
              <w:rPr>
                <w:rFonts w:ascii="Times New Roman" w:eastAsia="Times New Roman" w:hAnsi="Times New Roman" w:cs="Times New Roman"/>
                <w:sz w:val="24"/>
                <w:szCs w:val="24"/>
                <w:lang w:eastAsia="ru-KZ"/>
              </w:rPr>
              <w:t xml:space="preserve"> (Фамилия)</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Courier New" w:eastAsia="Times New Roman" w:hAnsi="Courier New" w:cs="Courier New"/>
                <w:color w:val="8B0000"/>
                <w:sz w:val="24"/>
                <w:szCs w:val="24"/>
                <w:lang w:eastAsia="ru-KZ"/>
              </w:rPr>
              <w:t>AU_LNAME</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VA40</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Алфавитный</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NOT NULL</w:t>
            </w:r>
          </w:p>
        </w:tc>
      </w:tr>
      <w:tr w:rsidR="00EE60ED" w:rsidRPr="00EE60ED" w:rsidTr="00EE60ED">
        <w:trPr>
          <w:tblCellSpacing w:w="7" w:type="dxa"/>
        </w:trPr>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3</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roofErr w:type="spellStart"/>
            <w:r w:rsidRPr="00EE60ED">
              <w:rPr>
                <w:rFonts w:ascii="Times New Roman" w:eastAsia="Times New Roman" w:hAnsi="Times New Roman" w:cs="Times New Roman"/>
                <w:sz w:val="24"/>
                <w:szCs w:val="24"/>
                <w:lang w:eastAsia="ru-KZ"/>
              </w:rPr>
              <w:t>Author</w:t>
            </w:r>
            <w:proofErr w:type="spellEnd"/>
            <w:r w:rsidRPr="00EE60ED">
              <w:rPr>
                <w:rFonts w:ascii="Times New Roman" w:eastAsia="Times New Roman" w:hAnsi="Times New Roman" w:cs="Times New Roman"/>
                <w:sz w:val="24"/>
                <w:szCs w:val="24"/>
                <w:lang w:eastAsia="ru-KZ"/>
              </w:rPr>
              <w:t xml:space="preserve"> </w:t>
            </w:r>
            <w:proofErr w:type="spellStart"/>
            <w:r w:rsidRPr="00EE60ED">
              <w:rPr>
                <w:rFonts w:ascii="Times New Roman" w:eastAsia="Times New Roman" w:hAnsi="Times New Roman" w:cs="Times New Roman"/>
                <w:sz w:val="24"/>
                <w:szCs w:val="24"/>
                <w:lang w:eastAsia="ru-KZ"/>
              </w:rPr>
              <w:t>First</w:t>
            </w:r>
            <w:proofErr w:type="spellEnd"/>
            <w:r w:rsidRPr="00EE60ED">
              <w:rPr>
                <w:rFonts w:ascii="Times New Roman" w:eastAsia="Times New Roman" w:hAnsi="Times New Roman" w:cs="Times New Roman"/>
                <w:sz w:val="24"/>
                <w:szCs w:val="24"/>
                <w:lang w:eastAsia="ru-KZ"/>
              </w:rPr>
              <w:t xml:space="preserve"> </w:t>
            </w:r>
            <w:proofErr w:type="spellStart"/>
            <w:r w:rsidRPr="00EE60ED">
              <w:rPr>
                <w:rFonts w:ascii="Times New Roman" w:eastAsia="Times New Roman" w:hAnsi="Times New Roman" w:cs="Times New Roman"/>
                <w:sz w:val="24"/>
                <w:szCs w:val="24"/>
                <w:lang w:eastAsia="ru-KZ"/>
              </w:rPr>
              <w:t>Name</w:t>
            </w:r>
            <w:proofErr w:type="spellEnd"/>
            <w:r w:rsidRPr="00EE60ED">
              <w:rPr>
                <w:rFonts w:ascii="Times New Roman" w:eastAsia="Times New Roman" w:hAnsi="Times New Roman" w:cs="Times New Roman"/>
                <w:sz w:val="24"/>
                <w:szCs w:val="24"/>
                <w:lang w:eastAsia="ru-KZ"/>
              </w:rPr>
              <w:t xml:space="preserve"> (Имя)</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Courier New" w:eastAsia="Times New Roman" w:hAnsi="Courier New" w:cs="Courier New"/>
                <w:color w:val="8B0000"/>
                <w:sz w:val="24"/>
                <w:szCs w:val="24"/>
                <w:lang w:eastAsia="ru-KZ"/>
              </w:rPr>
              <w:t>AU_FNAME</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VA40</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Алфавитный</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NOT NULL</w:t>
            </w:r>
          </w:p>
        </w:tc>
      </w:tr>
      <w:tr w:rsidR="00EE60ED" w:rsidRPr="00EE60ED" w:rsidTr="00EE60ED">
        <w:trPr>
          <w:tblCellSpacing w:w="7" w:type="dxa"/>
        </w:trPr>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4</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roofErr w:type="spellStart"/>
            <w:r w:rsidRPr="00EE60ED">
              <w:rPr>
                <w:rFonts w:ascii="Times New Roman" w:eastAsia="Times New Roman" w:hAnsi="Times New Roman" w:cs="Times New Roman"/>
                <w:sz w:val="24"/>
                <w:szCs w:val="24"/>
                <w:lang w:eastAsia="ru-KZ"/>
              </w:rPr>
              <w:t>Author</w:t>
            </w:r>
            <w:proofErr w:type="spellEnd"/>
            <w:r w:rsidRPr="00EE60ED">
              <w:rPr>
                <w:rFonts w:ascii="Times New Roman" w:eastAsia="Times New Roman" w:hAnsi="Times New Roman" w:cs="Times New Roman"/>
                <w:sz w:val="24"/>
                <w:szCs w:val="24"/>
                <w:lang w:eastAsia="ru-KZ"/>
              </w:rPr>
              <w:t xml:space="preserve"> </w:t>
            </w:r>
            <w:proofErr w:type="spellStart"/>
            <w:r w:rsidRPr="00EE60ED">
              <w:rPr>
                <w:rFonts w:ascii="Times New Roman" w:eastAsia="Times New Roman" w:hAnsi="Times New Roman" w:cs="Times New Roman"/>
                <w:sz w:val="24"/>
                <w:szCs w:val="24"/>
                <w:lang w:eastAsia="ru-KZ"/>
              </w:rPr>
              <w:t>Biography</w:t>
            </w:r>
            <w:proofErr w:type="spellEnd"/>
            <w:r w:rsidRPr="00EE60ED">
              <w:rPr>
                <w:rFonts w:ascii="Times New Roman" w:eastAsia="Times New Roman" w:hAnsi="Times New Roman" w:cs="Times New Roman"/>
                <w:sz w:val="24"/>
                <w:szCs w:val="24"/>
                <w:lang w:eastAsia="ru-KZ"/>
              </w:rPr>
              <w:t xml:space="preserve"> (Биография автора)</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Courier New" w:eastAsia="Times New Roman" w:hAnsi="Courier New" w:cs="Courier New"/>
                <w:color w:val="8B0000"/>
                <w:sz w:val="24"/>
                <w:szCs w:val="24"/>
                <w:lang w:eastAsia="ru-KZ"/>
              </w:rPr>
              <w:t>AUTHOR BIOGRAPHY</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TXT</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Текст</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r>
      <w:tr w:rsidR="00EE60ED" w:rsidRPr="00EE60ED" w:rsidTr="00EE60ED">
        <w:trPr>
          <w:tblCellSpacing w:w="7" w:type="dxa"/>
        </w:trPr>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5</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roofErr w:type="spellStart"/>
            <w:r w:rsidRPr="00EE60ED">
              <w:rPr>
                <w:rFonts w:ascii="Times New Roman" w:eastAsia="Times New Roman" w:hAnsi="Times New Roman" w:cs="Times New Roman"/>
                <w:sz w:val="24"/>
                <w:szCs w:val="24"/>
                <w:lang w:eastAsia="ru-KZ"/>
              </w:rPr>
              <w:t>Author</w:t>
            </w:r>
            <w:proofErr w:type="spellEnd"/>
            <w:r w:rsidRPr="00EE60ED">
              <w:rPr>
                <w:rFonts w:ascii="Times New Roman" w:eastAsia="Times New Roman" w:hAnsi="Times New Roman" w:cs="Times New Roman"/>
                <w:sz w:val="24"/>
                <w:szCs w:val="24"/>
                <w:lang w:eastAsia="ru-KZ"/>
              </w:rPr>
              <w:t xml:space="preserve"> </w:t>
            </w:r>
            <w:proofErr w:type="spellStart"/>
            <w:r w:rsidRPr="00EE60ED">
              <w:rPr>
                <w:rFonts w:ascii="Times New Roman" w:eastAsia="Times New Roman" w:hAnsi="Times New Roman" w:cs="Times New Roman"/>
                <w:sz w:val="24"/>
                <w:szCs w:val="24"/>
                <w:lang w:eastAsia="ru-KZ"/>
              </w:rPr>
              <w:t>Advance</w:t>
            </w:r>
            <w:proofErr w:type="spellEnd"/>
            <w:r w:rsidRPr="00EE60ED">
              <w:rPr>
                <w:rFonts w:ascii="Times New Roman" w:eastAsia="Times New Roman" w:hAnsi="Times New Roman" w:cs="Times New Roman"/>
                <w:sz w:val="24"/>
                <w:szCs w:val="24"/>
                <w:lang w:eastAsia="ru-KZ"/>
              </w:rPr>
              <w:t xml:space="preserve"> (Доплаты авторам)</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Courier New" w:eastAsia="Times New Roman" w:hAnsi="Courier New" w:cs="Courier New"/>
                <w:color w:val="8B0000"/>
                <w:sz w:val="24"/>
                <w:szCs w:val="24"/>
                <w:lang w:eastAsia="ru-KZ"/>
              </w:rPr>
              <w:t>AU_ADVANCE</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MN8,2</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Десятичное число</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r>
      <w:tr w:rsidR="00EE60ED" w:rsidRPr="00EE60ED" w:rsidTr="00EE60ED">
        <w:trPr>
          <w:tblCellSpacing w:w="7" w:type="dxa"/>
        </w:trPr>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6</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roofErr w:type="spellStart"/>
            <w:r w:rsidRPr="00EE60ED">
              <w:rPr>
                <w:rFonts w:ascii="Times New Roman" w:eastAsia="Times New Roman" w:hAnsi="Times New Roman" w:cs="Times New Roman"/>
                <w:sz w:val="24"/>
                <w:szCs w:val="24"/>
                <w:lang w:eastAsia="ru-KZ"/>
              </w:rPr>
              <w:t>Author</w:t>
            </w:r>
            <w:proofErr w:type="spellEnd"/>
            <w:r w:rsidRPr="00EE60ED">
              <w:rPr>
                <w:rFonts w:ascii="Times New Roman" w:eastAsia="Times New Roman" w:hAnsi="Times New Roman" w:cs="Times New Roman"/>
                <w:sz w:val="24"/>
                <w:szCs w:val="24"/>
                <w:lang w:eastAsia="ru-KZ"/>
              </w:rPr>
              <w:t xml:space="preserve"> </w:t>
            </w:r>
            <w:proofErr w:type="spellStart"/>
            <w:r w:rsidRPr="00EE60ED">
              <w:rPr>
                <w:rFonts w:ascii="Times New Roman" w:eastAsia="Times New Roman" w:hAnsi="Times New Roman" w:cs="Times New Roman"/>
                <w:sz w:val="24"/>
                <w:szCs w:val="24"/>
                <w:lang w:eastAsia="ru-KZ"/>
              </w:rPr>
              <w:t>Address</w:t>
            </w:r>
            <w:proofErr w:type="spellEnd"/>
            <w:r w:rsidRPr="00EE60ED">
              <w:rPr>
                <w:rFonts w:ascii="Times New Roman" w:eastAsia="Times New Roman" w:hAnsi="Times New Roman" w:cs="Times New Roman"/>
                <w:sz w:val="24"/>
                <w:szCs w:val="24"/>
                <w:lang w:eastAsia="ru-KZ"/>
              </w:rPr>
              <w:t xml:space="preserve"> (Адрес автора)</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Courier New" w:eastAsia="Times New Roman" w:hAnsi="Courier New" w:cs="Courier New"/>
                <w:color w:val="8B0000"/>
                <w:sz w:val="24"/>
                <w:szCs w:val="24"/>
                <w:lang w:eastAsia="ru-KZ"/>
              </w:rPr>
              <w:t>AU_ADDRESS</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VA80</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Текст</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r>
      <w:tr w:rsidR="00EE60ED" w:rsidRPr="00EE60ED" w:rsidTr="00EE60ED">
        <w:trPr>
          <w:tblCellSpacing w:w="7" w:type="dxa"/>
        </w:trPr>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7</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roofErr w:type="spellStart"/>
            <w:r w:rsidRPr="00EE60ED">
              <w:rPr>
                <w:rFonts w:ascii="Times New Roman" w:eastAsia="Times New Roman" w:hAnsi="Times New Roman" w:cs="Times New Roman"/>
                <w:sz w:val="24"/>
                <w:szCs w:val="24"/>
                <w:lang w:eastAsia="ru-KZ"/>
              </w:rPr>
              <w:t>City</w:t>
            </w:r>
            <w:proofErr w:type="spellEnd"/>
            <w:r w:rsidRPr="00EE60ED">
              <w:rPr>
                <w:rFonts w:ascii="Times New Roman" w:eastAsia="Times New Roman" w:hAnsi="Times New Roman" w:cs="Times New Roman"/>
                <w:sz w:val="24"/>
                <w:szCs w:val="24"/>
                <w:lang w:eastAsia="ru-KZ"/>
              </w:rPr>
              <w:t xml:space="preserve"> (Населенный пункт)</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Courier New" w:eastAsia="Times New Roman" w:hAnsi="Courier New" w:cs="Courier New"/>
                <w:color w:val="8B0000"/>
                <w:sz w:val="24"/>
                <w:szCs w:val="24"/>
                <w:lang w:eastAsia="ru-KZ"/>
              </w:rPr>
              <w:t>CITY</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VA20</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Алфавитный</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r>
      <w:tr w:rsidR="00EE60ED" w:rsidRPr="00EE60ED" w:rsidTr="00EE60ED">
        <w:trPr>
          <w:tblCellSpacing w:w="7" w:type="dxa"/>
        </w:trPr>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8</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roofErr w:type="spellStart"/>
            <w:r w:rsidRPr="00EE60ED">
              <w:rPr>
                <w:rFonts w:ascii="Times New Roman" w:eastAsia="Times New Roman" w:hAnsi="Times New Roman" w:cs="Times New Roman"/>
                <w:sz w:val="24"/>
                <w:szCs w:val="24"/>
                <w:lang w:eastAsia="ru-KZ"/>
              </w:rPr>
              <w:t>State</w:t>
            </w:r>
            <w:proofErr w:type="spellEnd"/>
            <w:r w:rsidRPr="00EE60ED">
              <w:rPr>
                <w:rFonts w:ascii="Times New Roman" w:eastAsia="Times New Roman" w:hAnsi="Times New Roman" w:cs="Times New Roman"/>
                <w:sz w:val="24"/>
                <w:szCs w:val="24"/>
                <w:lang w:eastAsia="ru-KZ"/>
              </w:rPr>
              <w:t xml:space="preserve"> (Область)</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Courier New" w:eastAsia="Times New Roman" w:hAnsi="Courier New" w:cs="Courier New"/>
                <w:color w:val="8B0000"/>
                <w:sz w:val="24"/>
                <w:szCs w:val="24"/>
                <w:lang w:eastAsia="ru-KZ"/>
              </w:rPr>
              <w:t>STATE</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VA80</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Алфавитный</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r>
      <w:tr w:rsidR="00EE60ED" w:rsidRPr="00EE60ED" w:rsidTr="00EE60ED">
        <w:trPr>
          <w:tblCellSpacing w:w="7" w:type="dxa"/>
        </w:trPr>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9</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bookmarkStart w:id="64" w:name="keyword115"/>
            <w:bookmarkEnd w:id="64"/>
            <w:proofErr w:type="spellStart"/>
            <w:r w:rsidRPr="00EE60ED">
              <w:rPr>
                <w:rFonts w:ascii="Times New Roman" w:eastAsia="Times New Roman" w:hAnsi="Times New Roman" w:cs="Times New Roman"/>
                <w:i/>
                <w:iCs/>
                <w:sz w:val="24"/>
                <w:szCs w:val="24"/>
                <w:lang w:eastAsia="ru-KZ"/>
              </w:rPr>
              <w:t>Postal</w:t>
            </w:r>
            <w:proofErr w:type="spellEnd"/>
            <w:r w:rsidRPr="00EE60ED">
              <w:rPr>
                <w:rFonts w:ascii="Times New Roman" w:eastAsia="Times New Roman" w:hAnsi="Times New Roman" w:cs="Times New Roman"/>
                <w:i/>
                <w:iCs/>
                <w:sz w:val="24"/>
                <w:szCs w:val="24"/>
                <w:lang w:eastAsia="ru-KZ"/>
              </w:rPr>
              <w:t xml:space="preserve"> </w:t>
            </w:r>
            <w:proofErr w:type="spellStart"/>
            <w:r w:rsidRPr="00EE60ED">
              <w:rPr>
                <w:rFonts w:ascii="Times New Roman" w:eastAsia="Times New Roman" w:hAnsi="Times New Roman" w:cs="Times New Roman"/>
                <w:i/>
                <w:iCs/>
                <w:sz w:val="24"/>
                <w:szCs w:val="24"/>
                <w:lang w:eastAsia="ru-KZ"/>
              </w:rPr>
              <w:t>Code</w:t>
            </w:r>
            <w:proofErr w:type="spellEnd"/>
            <w:r w:rsidRPr="00EE60ED">
              <w:rPr>
                <w:rFonts w:ascii="Times New Roman" w:eastAsia="Times New Roman" w:hAnsi="Times New Roman" w:cs="Times New Roman"/>
                <w:sz w:val="24"/>
                <w:szCs w:val="24"/>
                <w:lang w:eastAsia="ru-KZ"/>
              </w:rPr>
              <w:t> (Почтовый индекс)</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Courier New" w:eastAsia="Times New Roman" w:hAnsi="Courier New" w:cs="Courier New"/>
                <w:color w:val="8B0000"/>
                <w:sz w:val="24"/>
                <w:szCs w:val="24"/>
                <w:lang w:eastAsia="ru-KZ"/>
              </w:rPr>
              <w:t>POSTALCODE</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N</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Целочисленный</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r>
      <w:tr w:rsidR="00EE60ED" w:rsidRPr="00EE60ED" w:rsidTr="00EE60ED">
        <w:trPr>
          <w:tblCellSpacing w:w="7" w:type="dxa"/>
        </w:trPr>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10</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roofErr w:type="spellStart"/>
            <w:r w:rsidRPr="00EE60ED">
              <w:rPr>
                <w:rFonts w:ascii="Times New Roman" w:eastAsia="Times New Roman" w:hAnsi="Times New Roman" w:cs="Times New Roman"/>
                <w:sz w:val="24"/>
                <w:szCs w:val="24"/>
                <w:lang w:eastAsia="ru-KZ"/>
              </w:rPr>
              <w:t>Author</w:t>
            </w:r>
            <w:proofErr w:type="spellEnd"/>
            <w:r w:rsidRPr="00EE60ED">
              <w:rPr>
                <w:rFonts w:ascii="Times New Roman" w:eastAsia="Times New Roman" w:hAnsi="Times New Roman" w:cs="Times New Roman"/>
                <w:sz w:val="24"/>
                <w:szCs w:val="24"/>
                <w:lang w:eastAsia="ru-KZ"/>
              </w:rPr>
              <w:t xml:space="preserve"> </w:t>
            </w:r>
            <w:proofErr w:type="spellStart"/>
            <w:r w:rsidRPr="00EE60ED">
              <w:rPr>
                <w:rFonts w:ascii="Times New Roman" w:eastAsia="Times New Roman" w:hAnsi="Times New Roman" w:cs="Times New Roman"/>
                <w:sz w:val="24"/>
                <w:szCs w:val="24"/>
                <w:lang w:eastAsia="ru-KZ"/>
              </w:rPr>
              <w:t>Phone</w:t>
            </w:r>
            <w:proofErr w:type="spellEnd"/>
            <w:r w:rsidRPr="00EE60ED">
              <w:rPr>
                <w:rFonts w:ascii="Times New Roman" w:eastAsia="Times New Roman" w:hAnsi="Times New Roman" w:cs="Times New Roman"/>
                <w:sz w:val="24"/>
                <w:szCs w:val="24"/>
                <w:lang w:eastAsia="ru-KZ"/>
              </w:rPr>
              <w:t xml:space="preserve"> </w:t>
            </w:r>
            <w:proofErr w:type="spellStart"/>
            <w:r w:rsidRPr="00EE60ED">
              <w:rPr>
                <w:rFonts w:ascii="Times New Roman" w:eastAsia="Times New Roman" w:hAnsi="Times New Roman" w:cs="Times New Roman"/>
                <w:sz w:val="24"/>
                <w:szCs w:val="24"/>
                <w:lang w:eastAsia="ru-KZ"/>
              </w:rPr>
              <w:t>Number</w:t>
            </w:r>
            <w:proofErr w:type="spellEnd"/>
            <w:r w:rsidRPr="00EE60ED">
              <w:rPr>
                <w:rFonts w:ascii="Times New Roman" w:eastAsia="Times New Roman" w:hAnsi="Times New Roman" w:cs="Times New Roman"/>
                <w:sz w:val="24"/>
                <w:szCs w:val="24"/>
                <w:lang w:eastAsia="ru-KZ"/>
              </w:rPr>
              <w:t xml:space="preserve"> (Телефон автора)</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Courier New" w:eastAsia="Times New Roman" w:hAnsi="Courier New" w:cs="Courier New"/>
                <w:color w:val="8B0000"/>
                <w:sz w:val="24"/>
                <w:szCs w:val="24"/>
                <w:lang w:eastAsia="ru-KZ"/>
              </w:rPr>
              <w:t>AU_PHONE</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A12</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Алфавитно-цифровой</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NOT NULL</w:t>
            </w:r>
          </w:p>
        </w:tc>
      </w:tr>
    </w:tbl>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Идентифицируем бизнес-процессы предметной области </w:t>
      </w:r>
      <w:bookmarkStart w:id="65" w:name="keyword116"/>
      <w:bookmarkEnd w:id="65"/>
      <w:r w:rsidRPr="00EE60ED">
        <w:rPr>
          <w:rFonts w:ascii="Tahoma" w:eastAsia="Times New Roman" w:hAnsi="Tahoma" w:cs="Tahoma"/>
          <w:i/>
          <w:iCs/>
          <w:color w:val="000000"/>
          <w:sz w:val="18"/>
          <w:szCs w:val="18"/>
          <w:lang w:eastAsia="ru-KZ"/>
        </w:rPr>
        <w:t>киоска данных</w:t>
      </w:r>
      <w:r w:rsidRPr="00EE60ED">
        <w:rPr>
          <w:rFonts w:ascii="Tahoma" w:eastAsia="Times New Roman" w:hAnsi="Tahoma" w:cs="Tahoma"/>
          <w:color w:val="000000"/>
          <w:sz w:val="18"/>
          <w:szCs w:val="18"/>
          <w:lang w:eastAsia="ru-KZ"/>
        </w:rPr>
        <w:t> по представленной на </w:t>
      </w:r>
      <w:hyperlink r:id="rId48" w:anchor="image.16.15" w:history="1">
        <w:r w:rsidRPr="00EE60ED">
          <w:rPr>
            <w:rFonts w:ascii="Tahoma" w:eastAsia="Times New Roman" w:hAnsi="Tahoma" w:cs="Tahoma"/>
            <w:color w:val="0071A6"/>
            <w:sz w:val="18"/>
            <w:szCs w:val="18"/>
            <w:u w:val="single"/>
            <w:lang w:eastAsia="ru-KZ"/>
          </w:rPr>
          <w:t>рис. 16.15</w:t>
        </w:r>
      </w:hyperlink>
      <w:r w:rsidRPr="00EE60ED">
        <w:rPr>
          <w:rFonts w:ascii="Tahoma" w:eastAsia="Times New Roman" w:hAnsi="Tahoma" w:cs="Tahoma"/>
          <w:color w:val="000000"/>
          <w:sz w:val="18"/>
          <w:szCs w:val="18"/>
          <w:lang w:eastAsia="ru-KZ"/>
        </w:rPr>
        <w:t> модели "сущность-связь" и применим алгоритм преобразования </w:t>
      </w:r>
      <w:r w:rsidRPr="00EE60ED">
        <w:rPr>
          <w:rFonts w:ascii="Tahoma" w:eastAsia="Times New Roman" w:hAnsi="Tahoma" w:cs="Tahoma"/>
          <w:i/>
          <w:iCs/>
          <w:color w:val="000000"/>
          <w:sz w:val="18"/>
          <w:szCs w:val="18"/>
          <w:lang w:eastAsia="ru-KZ"/>
        </w:rPr>
        <w:t>корпоративной модели</w:t>
      </w:r>
      <w:r w:rsidRPr="00EE60ED">
        <w:rPr>
          <w:rFonts w:ascii="Tahoma" w:eastAsia="Times New Roman" w:hAnsi="Tahoma" w:cs="Tahoma"/>
          <w:color w:val="000000"/>
          <w:sz w:val="18"/>
          <w:szCs w:val="18"/>
          <w:lang w:eastAsia="ru-KZ"/>
        </w:rPr>
        <w:t>, описанный в предыдущих разделах настоящей лекции.</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Для проектирования </w:t>
      </w:r>
      <w:bookmarkStart w:id="66" w:name="keyword118"/>
      <w:bookmarkEnd w:id="66"/>
      <w:r w:rsidRPr="00EE60ED">
        <w:rPr>
          <w:rFonts w:ascii="Tahoma" w:eastAsia="Times New Roman" w:hAnsi="Tahoma" w:cs="Tahoma"/>
          <w:i/>
          <w:iCs/>
          <w:color w:val="000000"/>
          <w:sz w:val="18"/>
          <w:szCs w:val="18"/>
          <w:lang w:eastAsia="ru-KZ"/>
        </w:rPr>
        <w:t>многомерной модели</w:t>
      </w:r>
      <w:r w:rsidRPr="00EE60ED">
        <w:rPr>
          <w:rFonts w:ascii="Tahoma" w:eastAsia="Times New Roman" w:hAnsi="Tahoma" w:cs="Tahoma"/>
          <w:color w:val="000000"/>
          <w:sz w:val="18"/>
          <w:szCs w:val="18"/>
          <w:lang w:eastAsia="ru-KZ"/>
        </w:rPr>
        <w:t> нам потребуется еще одни документ – физическая модель операционной системы обработки данных компании, которая приведена на </w:t>
      </w:r>
      <w:hyperlink r:id="rId49" w:anchor="image.16.16" w:history="1">
        <w:r w:rsidRPr="00EE60ED">
          <w:rPr>
            <w:rFonts w:ascii="Tahoma" w:eastAsia="Times New Roman" w:hAnsi="Tahoma" w:cs="Tahoma"/>
            <w:color w:val="0071A6"/>
            <w:sz w:val="18"/>
            <w:szCs w:val="18"/>
            <w:u w:val="single"/>
            <w:lang w:eastAsia="ru-KZ"/>
          </w:rPr>
          <w:t>рис. 16.16</w:t>
        </w:r>
      </w:hyperlink>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Она нам нужна для правильного выбора наименований полей и их типов при перенесении в </w:t>
      </w:r>
      <w:bookmarkStart w:id="67" w:name="keyword119"/>
      <w:bookmarkEnd w:id="67"/>
      <w:r w:rsidRPr="00EE60ED">
        <w:rPr>
          <w:rFonts w:ascii="Tahoma" w:eastAsia="Times New Roman" w:hAnsi="Tahoma" w:cs="Tahoma"/>
          <w:i/>
          <w:iCs/>
          <w:color w:val="000000"/>
          <w:sz w:val="18"/>
          <w:szCs w:val="18"/>
          <w:lang w:eastAsia="ru-KZ"/>
        </w:rPr>
        <w:t>многомерную модель</w:t>
      </w:r>
      <w:r w:rsidRPr="00EE60ED">
        <w:rPr>
          <w:rFonts w:ascii="Tahoma" w:eastAsia="Times New Roman" w:hAnsi="Tahoma" w:cs="Tahoma"/>
          <w:color w:val="000000"/>
          <w:sz w:val="18"/>
          <w:szCs w:val="18"/>
          <w:lang w:eastAsia="ru-KZ"/>
        </w:rPr>
        <w:t> данных.</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68" w:name="image.16.16"/>
      <w:bookmarkEnd w:id="68"/>
      <w:r w:rsidRPr="00EE60ED">
        <w:rPr>
          <w:rFonts w:ascii="Tahoma" w:eastAsia="Times New Roman" w:hAnsi="Tahoma" w:cs="Tahoma"/>
          <w:noProof/>
          <w:color w:val="0071A6"/>
          <w:sz w:val="18"/>
          <w:szCs w:val="18"/>
          <w:lang w:eastAsia="ru-KZ"/>
        </w:rPr>
        <w:lastRenderedPageBreak/>
        <w:drawing>
          <wp:inline distT="0" distB="0" distL="0" distR="0" wp14:anchorId="53D4DDFC" wp14:editId="3452932C">
            <wp:extent cx="5589905" cy="5908040"/>
            <wp:effectExtent l="0" t="0" r="0" b="0"/>
            <wp:docPr id="29" name="Рисунок 29" descr="Физическая схема корпоративной модели">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изическая схема корпоративной модели">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9905" cy="5908040"/>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hyperlink r:id="rId52" w:history="1">
        <w:r w:rsidRPr="00EE60ED">
          <w:rPr>
            <w:rFonts w:ascii="Tahoma" w:eastAsia="Times New Roman" w:hAnsi="Tahoma" w:cs="Tahoma"/>
            <w:color w:val="0071A6"/>
            <w:sz w:val="18"/>
            <w:szCs w:val="18"/>
            <w:u w:val="single"/>
            <w:lang w:eastAsia="ru-KZ"/>
          </w:rPr>
          <w:t>увеличить изображение</w:t>
        </w:r>
      </w:hyperlink>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16.16. </w:t>
      </w:r>
      <w:r w:rsidRPr="00EE60ED">
        <w:rPr>
          <w:rFonts w:ascii="Tahoma" w:eastAsia="Times New Roman" w:hAnsi="Tahoma" w:cs="Tahoma"/>
          <w:color w:val="000000"/>
          <w:sz w:val="18"/>
          <w:szCs w:val="18"/>
          <w:lang w:eastAsia="ru-KZ"/>
        </w:rPr>
        <w:t>Физическая схема корпоративной модели</w:t>
      </w:r>
    </w:p>
    <w:p w:rsidR="00EE60ED" w:rsidRPr="00EE60ED" w:rsidRDefault="00EE60ED" w:rsidP="00EE60ED">
      <w:pPr>
        <w:shd w:val="clear" w:color="auto" w:fill="FFFFFF"/>
        <w:spacing w:after="0" w:line="240" w:lineRule="auto"/>
        <w:outlineLvl w:val="3"/>
        <w:rPr>
          <w:rFonts w:ascii="Tahoma" w:eastAsia="Times New Roman" w:hAnsi="Tahoma" w:cs="Tahoma"/>
          <w:b/>
          <w:bCs/>
          <w:color w:val="000000"/>
          <w:lang w:eastAsia="ru-KZ"/>
        </w:rPr>
      </w:pPr>
      <w:bookmarkStart w:id="69" w:name="sect18"/>
      <w:bookmarkEnd w:id="69"/>
      <w:r w:rsidRPr="00EE60ED">
        <w:rPr>
          <w:rFonts w:ascii="Tahoma" w:eastAsia="Times New Roman" w:hAnsi="Tahoma" w:cs="Tahoma"/>
          <w:b/>
          <w:bCs/>
          <w:color w:val="000000"/>
          <w:lang w:eastAsia="ru-KZ"/>
        </w:rPr>
        <w:t>Идентификация бизнес-процессов компании и отбор данных</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Из задач, поставленных руководством компании по розничной торговле издательской продукцией, следует, что мы имеем два бизнес-процесса для модели ХД: продажи изданий через магазины и продажи изданий конкретных авторов.</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Для бизнес-процесса продажи изданий через магазины (бизнес-процесс 1) мы имеем следующие сущности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w:t>
      </w:r>
    </w:p>
    <w:p w:rsidR="00EE60ED" w:rsidRPr="00EE60ED" w:rsidRDefault="00EE60ED" w:rsidP="00EE60ED">
      <w:pPr>
        <w:numPr>
          <w:ilvl w:val="0"/>
          <w:numId w:val="11"/>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сущность-</w:t>
      </w:r>
      <w:bookmarkStart w:id="70" w:name="keyword121"/>
      <w:bookmarkEnd w:id="70"/>
      <w:proofErr w:type="spellStart"/>
      <w:r w:rsidRPr="00EE60ED">
        <w:rPr>
          <w:rFonts w:ascii="Tahoma" w:eastAsia="Times New Roman" w:hAnsi="Tahoma" w:cs="Tahoma"/>
          <w:i/>
          <w:iCs/>
          <w:color w:val="000000"/>
          <w:sz w:val="18"/>
          <w:szCs w:val="18"/>
          <w:lang w:eastAsia="ru-KZ"/>
        </w:rPr>
        <w:t>супертип</w:t>
      </w:r>
      <w:proofErr w:type="spellEnd"/>
      <w:r w:rsidRPr="00EE60ED">
        <w:rPr>
          <w:rFonts w:ascii="Tahoma" w:eastAsia="Times New Roman" w:hAnsi="Tahoma" w:cs="Tahoma"/>
          <w:color w:val="000000"/>
          <w:sz w:val="18"/>
          <w:szCs w:val="18"/>
          <w:lang w:eastAsia="ru-KZ"/>
        </w:rPr>
        <w:t> "Наименование изданий" ( </w:t>
      </w:r>
      <w:proofErr w:type="spellStart"/>
      <w:r w:rsidRPr="00EE60ED">
        <w:rPr>
          <w:rFonts w:ascii="Tahoma" w:eastAsia="Times New Roman" w:hAnsi="Tahoma" w:cs="Tahoma"/>
          <w:b/>
          <w:bCs/>
          <w:color w:val="000000"/>
          <w:sz w:val="18"/>
          <w:szCs w:val="18"/>
          <w:lang w:eastAsia="ru-KZ"/>
        </w:rPr>
        <w:t>Тitle</w:t>
      </w:r>
      <w:proofErr w:type="spellEnd"/>
      <w:r w:rsidRPr="00EE60ED">
        <w:rPr>
          <w:rFonts w:ascii="Tahoma" w:eastAsia="Times New Roman" w:hAnsi="Tahoma" w:cs="Tahoma"/>
          <w:color w:val="000000"/>
          <w:sz w:val="18"/>
          <w:szCs w:val="18"/>
          <w:lang w:eastAsia="ru-KZ"/>
        </w:rPr>
        <w:t> ) с подчиненными ей подтипами "Периодические издания" ( </w:t>
      </w:r>
      <w:proofErr w:type="spellStart"/>
      <w:r w:rsidRPr="00EE60ED">
        <w:rPr>
          <w:rFonts w:ascii="Tahoma" w:eastAsia="Times New Roman" w:hAnsi="Tahoma" w:cs="Tahoma"/>
          <w:b/>
          <w:bCs/>
          <w:color w:val="000000"/>
          <w:sz w:val="18"/>
          <w:szCs w:val="18"/>
          <w:lang w:eastAsia="ru-KZ"/>
        </w:rPr>
        <w:t>Periodical</w:t>
      </w:r>
      <w:proofErr w:type="spellEnd"/>
      <w:r w:rsidRPr="00EE60ED">
        <w:rPr>
          <w:rFonts w:ascii="Tahoma" w:eastAsia="Times New Roman" w:hAnsi="Tahoma" w:cs="Tahoma"/>
          <w:color w:val="000000"/>
          <w:sz w:val="18"/>
          <w:szCs w:val="18"/>
          <w:lang w:eastAsia="ru-KZ"/>
        </w:rPr>
        <w:t> ) и "Непериодические издания" ( </w:t>
      </w:r>
      <w:proofErr w:type="spellStart"/>
      <w:r w:rsidRPr="00EE60ED">
        <w:rPr>
          <w:rFonts w:ascii="Tahoma" w:eastAsia="Times New Roman" w:hAnsi="Tahoma" w:cs="Tahoma"/>
          <w:b/>
          <w:bCs/>
          <w:color w:val="000000"/>
          <w:sz w:val="18"/>
          <w:szCs w:val="18"/>
          <w:lang w:eastAsia="ru-KZ"/>
        </w:rPr>
        <w:t>Nonperiodical</w:t>
      </w:r>
      <w:proofErr w:type="spellEnd"/>
      <w:r w:rsidRPr="00EE60ED">
        <w:rPr>
          <w:rFonts w:ascii="Tahoma" w:eastAsia="Times New Roman" w:hAnsi="Tahoma" w:cs="Tahoma"/>
          <w:color w:val="000000"/>
          <w:sz w:val="18"/>
          <w:szCs w:val="18"/>
          <w:lang w:eastAsia="ru-KZ"/>
        </w:rPr>
        <w:t> );</w:t>
      </w:r>
    </w:p>
    <w:p w:rsidR="00EE60ED" w:rsidRPr="00EE60ED" w:rsidRDefault="00EE60ED" w:rsidP="00EE60ED">
      <w:pPr>
        <w:numPr>
          <w:ilvl w:val="0"/>
          <w:numId w:val="11"/>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сущность "Продажи" ( </w:t>
      </w:r>
      <w:proofErr w:type="spellStart"/>
      <w:r w:rsidRPr="00EE60ED">
        <w:rPr>
          <w:rFonts w:ascii="Tahoma" w:eastAsia="Times New Roman" w:hAnsi="Tahoma" w:cs="Tahoma"/>
          <w:b/>
          <w:bCs/>
          <w:color w:val="000000"/>
          <w:sz w:val="18"/>
          <w:szCs w:val="18"/>
          <w:lang w:eastAsia="ru-KZ"/>
        </w:rPr>
        <w:t>Sale</w:t>
      </w:r>
      <w:proofErr w:type="spellEnd"/>
      <w:r w:rsidRPr="00EE60ED">
        <w:rPr>
          <w:rFonts w:ascii="Tahoma" w:eastAsia="Times New Roman" w:hAnsi="Tahoma" w:cs="Tahoma"/>
          <w:color w:val="000000"/>
          <w:sz w:val="18"/>
          <w:szCs w:val="18"/>
          <w:lang w:eastAsia="ru-KZ"/>
        </w:rPr>
        <w:t> );</w:t>
      </w:r>
    </w:p>
    <w:p w:rsidR="00EE60ED" w:rsidRPr="00EE60ED" w:rsidRDefault="00EE60ED" w:rsidP="00EE60ED">
      <w:pPr>
        <w:numPr>
          <w:ilvl w:val="0"/>
          <w:numId w:val="11"/>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сущность "Магазин" ( </w:t>
      </w:r>
      <w:proofErr w:type="spellStart"/>
      <w:r w:rsidRPr="00EE60ED">
        <w:rPr>
          <w:rFonts w:ascii="Tahoma" w:eastAsia="Times New Roman" w:hAnsi="Tahoma" w:cs="Tahoma"/>
          <w:b/>
          <w:bCs/>
          <w:color w:val="000000"/>
          <w:sz w:val="18"/>
          <w:szCs w:val="18"/>
          <w:lang w:eastAsia="ru-KZ"/>
        </w:rPr>
        <w:t>Store</w:t>
      </w:r>
      <w:proofErr w:type="spellEnd"/>
      <w:r w:rsidRPr="00EE60ED">
        <w:rPr>
          <w:rFonts w:ascii="Tahoma" w:eastAsia="Times New Roman" w:hAnsi="Tahoma" w:cs="Tahoma"/>
          <w:color w:val="000000"/>
          <w:sz w:val="18"/>
          <w:szCs w:val="18"/>
          <w:lang w:eastAsia="ru-KZ"/>
        </w:rPr>
        <w:t> ).</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Для бизнес-процесса продажи изданий конкретного автора (бизнес-процесс 2) мы имеем следующие сущности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w:t>
      </w:r>
    </w:p>
    <w:p w:rsidR="00EE60ED" w:rsidRPr="00EE60ED" w:rsidRDefault="00EE60ED" w:rsidP="00EE60ED">
      <w:pPr>
        <w:numPr>
          <w:ilvl w:val="0"/>
          <w:numId w:val="12"/>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lastRenderedPageBreak/>
        <w:t>сущность "Автор" ( </w:t>
      </w:r>
      <w:proofErr w:type="spellStart"/>
      <w:r w:rsidRPr="00EE60ED">
        <w:rPr>
          <w:rFonts w:ascii="Tahoma" w:eastAsia="Times New Roman" w:hAnsi="Tahoma" w:cs="Tahoma"/>
          <w:b/>
          <w:bCs/>
          <w:color w:val="000000"/>
          <w:sz w:val="18"/>
          <w:szCs w:val="18"/>
          <w:lang w:eastAsia="ru-KZ"/>
        </w:rPr>
        <w:t>Author</w:t>
      </w:r>
      <w:proofErr w:type="spellEnd"/>
      <w:r w:rsidRPr="00EE60ED">
        <w:rPr>
          <w:rFonts w:ascii="Tahoma" w:eastAsia="Times New Roman" w:hAnsi="Tahoma" w:cs="Tahoma"/>
          <w:color w:val="000000"/>
          <w:sz w:val="18"/>
          <w:szCs w:val="18"/>
          <w:lang w:eastAsia="ru-KZ"/>
        </w:rPr>
        <w:t> );</w:t>
      </w:r>
    </w:p>
    <w:p w:rsidR="00EE60ED" w:rsidRPr="00EE60ED" w:rsidRDefault="00EE60ED" w:rsidP="00EE60ED">
      <w:pPr>
        <w:numPr>
          <w:ilvl w:val="0"/>
          <w:numId w:val="12"/>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сущность "Продажи" ( </w:t>
      </w:r>
      <w:proofErr w:type="spellStart"/>
      <w:r w:rsidRPr="00EE60ED">
        <w:rPr>
          <w:rFonts w:ascii="Tahoma" w:eastAsia="Times New Roman" w:hAnsi="Tahoma" w:cs="Tahoma"/>
          <w:b/>
          <w:bCs/>
          <w:color w:val="000000"/>
          <w:sz w:val="18"/>
          <w:szCs w:val="18"/>
          <w:lang w:eastAsia="ru-KZ"/>
        </w:rPr>
        <w:t>Sale</w:t>
      </w:r>
      <w:proofErr w:type="spellEnd"/>
      <w:r w:rsidRPr="00EE60ED">
        <w:rPr>
          <w:rFonts w:ascii="Tahoma" w:eastAsia="Times New Roman" w:hAnsi="Tahoma" w:cs="Tahoma"/>
          <w:color w:val="000000"/>
          <w:sz w:val="18"/>
          <w:szCs w:val="18"/>
          <w:lang w:eastAsia="ru-KZ"/>
        </w:rPr>
        <w:t> );</w:t>
      </w:r>
    </w:p>
    <w:p w:rsidR="00EE60ED" w:rsidRPr="00EE60ED" w:rsidRDefault="00EE60ED" w:rsidP="00EE60ED">
      <w:pPr>
        <w:numPr>
          <w:ilvl w:val="0"/>
          <w:numId w:val="12"/>
        </w:numPr>
        <w:spacing w:before="36" w:after="36" w:line="240" w:lineRule="atLeast"/>
        <w:ind w:left="12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сущность "Издание Автор" ( </w:t>
      </w:r>
      <w:proofErr w:type="spellStart"/>
      <w:r w:rsidRPr="00EE60ED">
        <w:rPr>
          <w:rFonts w:ascii="Tahoma" w:eastAsia="Times New Roman" w:hAnsi="Tahoma" w:cs="Tahoma"/>
          <w:b/>
          <w:bCs/>
          <w:color w:val="000000"/>
          <w:sz w:val="18"/>
          <w:szCs w:val="18"/>
          <w:lang w:eastAsia="ru-KZ"/>
        </w:rPr>
        <w:t>TitleAuthor</w:t>
      </w:r>
      <w:proofErr w:type="spellEnd"/>
      <w:r w:rsidRPr="00EE60ED">
        <w:rPr>
          <w:rFonts w:ascii="Tahoma" w:eastAsia="Times New Roman" w:hAnsi="Tahoma" w:cs="Tahoma"/>
          <w:color w:val="000000"/>
          <w:sz w:val="18"/>
          <w:szCs w:val="18"/>
          <w:lang w:eastAsia="ru-KZ"/>
        </w:rPr>
        <w:t> ).</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Применение алгоритма преобразования </w:t>
      </w:r>
      <w:r w:rsidRPr="00EE60ED">
        <w:rPr>
          <w:rFonts w:ascii="Tahoma" w:eastAsia="Times New Roman" w:hAnsi="Tahoma" w:cs="Tahoma"/>
          <w:i/>
          <w:iCs/>
          <w:color w:val="000000"/>
          <w:sz w:val="18"/>
          <w:szCs w:val="18"/>
          <w:lang w:eastAsia="ru-KZ"/>
        </w:rPr>
        <w:t>корпоративной модели</w:t>
      </w:r>
      <w:r w:rsidRPr="00EE60ED">
        <w:rPr>
          <w:rFonts w:ascii="Tahoma" w:eastAsia="Times New Roman" w:hAnsi="Tahoma" w:cs="Tahoma"/>
          <w:color w:val="000000"/>
          <w:sz w:val="18"/>
          <w:szCs w:val="18"/>
          <w:lang w:eastAsia="ru-KZ"/>
        </w:rPr>
        <w:t> в </w:t>
      </w:r>
      <w:bookmarkStart w:id="71" w:name="keyword124"/>
      <w:bookmarkEnd w:id="71"/>
      <w:r w:rsidRPr="00EE60ED">
        <w:rPr>
          <w:rFonts w:ascii="Tahoma" w:eastAsia="Times New Roman" w:hAnsi="Tahoma" w:cs="Tahoma"/>
          <w:i/>
          <w:iCs/>
          <w:color w:val="000000"/>
          <w:sz w:val="18"/>
          <w:szCs w:val="18"/>
          <w:lang w:eastAsia="ru-KZ"/>
        </w:rPr>
        <w:t>многомерную модель</w:t>
      </w:r>
      <w:r w:rsidRPr="00EE60ED">
        <w:rPr>
          <w:rFonts w:ascii="Tahoma" w:eastAsia="Times New Roman" w:hAnsi="Tahoma" w:cs="Tahoma"/>
          <w:color w:val="000000"/>
          <w:sz w:val="18"/>
          <w:szCs w:val="18"/>
          <w:lang w:eastAsia="ru-KZ"/>
        </w:rPr>
        <w:t> данных разберем на примере бизнес-процесса 1. Преобразование для бизнес-процесса 2 выполняется аналогично.</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Заметим, что факты в </w:t>
      </w:r>
      <w:bookmarkStart w:id="72" w:name="keyword125"/>
      <w:bookmarkEnd w:id="72"/>
      <w:r w:rsidRPr="00EE60ED">
        <w:rPr>
          <w:rFonts w:ascii="Tahoma" w:eastAsia="Times New Roman" w:hAnsi="Tahoma" w:cs="Tahoma"/>
          <w:i/>
          <w:iCs/>
          <w:color w:val="000000"/>
          <w:sz w:val="18"/>
          <w:szCs w:val="18"/>
          <w:lang w:eastAsia="ru-KZ"/>
        </w:rPr>
        <w:t>многомерной модели</w:t>
      </w:r>
      <w:r w:rsidRPr="00EE60ED">
        <w:rPr>
          <w:rFonts w:ascii="Tahoma" w:eastAsia="Times New Roman" w:hAnsi="Tahoma" w:cs="Tahoma"/>
          <w:color w:val="000000"/>
          <w:sz w:val="18"/>
          <w:szCs w:val="18"/>
          <w:lang w:eastAsia="ru-KZ"/>
        </w:rPr>
        <w:t> отражают связи "многие ко многим" между измерениями. Это означает, что внешние ключи в таблицах фактов следует искать в отношениях, разрешающих такие связи.</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 xml:space="preserve">Хорошим правилом будет разбить выделенные сущности на два класса: транзакционные сущности, которые фиксируют бизнес-операции, и </w:t>
      </w:r>
      <w:proofErr w:type="spellStart"/>
      <w:r w:rsidRPr="00EE60ED">
        <w:rPr>
          <w:rFonts w:ascii="Tahoma" w:eastAsia="Times New Roman" w:hAnsi="Tahoma" w:cs="Tahoma"/>
          <w:color w:val="000000"/>
          <w:sz w:val="18"/>
          <w:szCs w:val="18"/>
          <w:lang w:eastAsia="ru-KZ"/>
        </w:rPr>
        <w:t>нетранзакционные</w:t>
      </w:r>
      <w:proofErr w:type="spellEnd"/>
      <w:r w:rsidRPr="00EE60ED">
        <w:rPr>
          <w:rFonts w:ascii="Tahoma" w:eastAsia="Times New Roman" w:hAnsi="Tahoma" w:cs="Tahoma"/>
          <w:color w:val="000000"/>
          <w:sz w:val="18"/>
          <w:szCs w:val="18"/>
          <w:lang w:eastAsia="ru-KZ"/>
        </w:rPr>
        <w:t xml:space="preserve"> сущности, которые хранят описания бизнес-операций и бизнес-процессов. Первые претендуют быть прототипами таблиц фактов, а вторые – таблиц измерений </w:t>
      </w:r>
      <w:bookmarkStart w:id="73" w:name="keyword126"/>
      <w:bookmarkEnd w:id="73"/>
      <w:r w:rsidRPr="00EE60ED">
        <w:rPr>
          <w:rFonts w:ascii="Tahoma" w:eastAsia="Times New Roman" w:hAnsi="Tahoma" w:cs="Tahoma"/>
          <w:i/>
          <w:iCs/>
          <w:color w:val="000000"/>
          <w:sz w:val="18"/>
          <w:szCs w:val="18"/>
          <w:lang w:eastAsia="ru-KZ"/>
        </w:rPr>
        <w:t>многомерной модели</w:t>
      </w:r>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Для бизнес-процесса 1 такое разбиение представлено в </w:t>
      </w:r>
      <w:hyperlink r:id="rId53" w:anchor="table.16.2" w:history="1">
        <w:r w:rsidRPr="00EE60ED">
          <w:rPr>
            <w:rFonts w:ascii="Tahoma" w:eastAsia="Times New Roman" w:hAnsi="Tahoma" w:cs="Tahoma"/>
            <w:color w:val="0071A6"/>
            <w:sz w:val="18"/>
            <w:szCs w:val="18"/>
            <w:u w:val="single"/>
            <w:lang w:eastAsia="ru-KZ"/>
          </w:rPr>
          <w:t>табл. 11.2</w:t>
        </w:r>
      </w:hyperlink>
      <w:r w:rsidRPr="00EE60ED">
        <w:rPr>
          <w:rFonts w:ascii="Tahoma" w:eastAsia="Times New Roman" w:hAnsi="Tahoma" w:cs="Tahoma"/>
          <w:color w:val="000000"/>
          <w:sz w:val="18"/>
          <w:szCs w:val="18"/>
          <w:lang w:eastAsia="ru-KZ"/>
        </w:rPr>
        <w:t>.</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3057"/>
        <w:gridCol w:w="6298"/>
      </w:tblGrid>
      <w:tr w:rsidR="00EE60ED" w:rsidRPr="00EE60ED" w:rsidTr="00EE60ED">
        <w:trPr>
          <w:tblCellSpacing w:w="7" w:type="dxa"/>
        </w:trPr>
        <w:tc>
          <w:tcPr>
            <w:tcW w:w="0" w:type="auto"/>
            <w:gridSpan w:val="2"/>
            <w:tcBorders>
              <w:top w:val="nil"/>
              <w:left w:val="nil"/>
              <w:bottom w:val="nil"/>
              <w:right w:val="nil"/>
            </w:tcBorders>
            <w:shd w:val="clear" w:color="auto" w:fill="FFFFFF"/>
            <w:vAlign w:val="center"/>
            <w:hideMark/>
          </w:tcPr>
          <w:p w:rsidR="00EE60ED" w:rsidRPr="00EE60ED" w:rsidRDefault="00EE60ED" w:rsidP="00EE60ED">
            <w:pPr>
              <w:spacing w:after="0" w:line="240" w:lineRule="auto"/>
              <w:jc w:val="center"/>
              <w:rPr>
                <w:rFonts w:ascii="Times New Roman" w:eastAsia="Times New Roman" w:hAnsi="Times New Roman" w:cs="Times New Roman"/>
                <w:sz w:val="24"/>
                <w:szCs w:val="24"/>
                <w:lang w:eastAsia="ru-KZ"/>
              </w:rPr>
            </w:pPr>
            <w:bookmarkStart w:id="74" w:name="table.16.2"/>
            <w:bookmarkEnd w:id="74"/>
            <w:r w:rsidRPr="00EE60ED">
              <w:rPr>
                <w:rFonts w:ascii="Times New Roman" w:eastAsia="Times New Roman" w:hAnsi="Times New Roman" w:cs="Times New Roman"/>
                <w:sz w:val="24"/>
                <w:szCs w:val="24"/>
                <w:lang w:eastAsia="ru-KZ"/>
              </w:rPr>
              <w:t>Таблица 16.2. Разбиение сущностей на типы</w:t>
            </w:r>
          </w:p>
        </w:tc>
      </w:tr>
      <w:tr w:rsidR="00EE60ED" w:rsidRPr="00EE60ED" w:rsidTr="00EE60ED">
        <w:trPr>
          <w:tblCellSpacing w:w="7" w:type="dxa"/>
        </w:trPr>
        <w:tc>
          <w:tcPr>
            <w:tcW w:w="0" w:type="auto"/>
            <w:tcBorders>
              <w:top w:val="nil"/>
              <w:left w:val="nil"/>
              <w:bottom w:val="nil"/>
              <w:right w:val="nil"/>
            </w:tcBorders>
            <w:shd w:val="clear" w:color="auto" w:fill="FFFFFF"/>
            <w:vAlign w:val="center"/>
            <w:hideMark/>
          </w:tcPr>
          <w:p w:rsidR="00EE60ED" w:rsidRPr="00EE60ED" w:rsidRDefault="00EE60ED" w:rsidP="00EE60ED">
            <w:pPr>
              <w:spacing w:after="0" w:line="240" w:lineRule="auto"/>
              <w:jc w:val="center"/>
              <w:rPr>
                <w:rFonts w:ascii="Times New Roman" w:eastAsia="Times New Roman" w:hAnsi="Times New Roman" w:cs="Times New Roman"/>
                <w:b/>
                <w:bCs/>
                <w:sz w:val="24"/>
                <w:szCs w:val="24"/>
                <w:lang w:eastAsia="ru-KZ"/>
              </w:rPr>
            </w:pPr>
            <w:r w:rsidRPr="00EE60ED">
              <w:rPr>
                <w:rFonts w:ascii="Times New Roman" w:eastAsia="Times New Roman" w:hAnsi="Times New Roman" w:cs="Times New Roman"/>
                <w:b/>
                <w:bCs/>
                <w:sz w:val="24"/>
                <w:szCs w:val="24"/>
                <w:lang w:eastAsia="ru-KZ"/>
              </w:rPr>
              <w:t>Транзакционные сущности</w:t>
            </w:r>
          </w:p>
        </w:tc>
        <w:tc>
          <w:tcPr>
            <w:tcW w:w="0" w:type="auto"/>
            <w:tcBorders>
              <w:top w:val="nil"/>
              <w:left w:val="nil"/>
              <w:bottom w:val="nil"/>
              <w:right w:val="nil"/>
            </w:tcBorders>
            <w:shd w:val="clear" w:color="auto" w:fill="FFFFFF"/>
            <w:vAlign w:val="center"/>
            <w:hideMark/>
          </w:tcPr>
          <w:p w:rsidR="00EE60ED" w:rsidRPr="00EE60ED" w:rsidRDefault="00EE60ED" w:rsidP="00EE60ED">
            <w:pPr>
              <w:spacing w:after="0" w:line="240" w:lineRule="auto"/>
              <w:jc w:val="center"/>
              <w:rPr>
                <w:rFonts w:ascii="Times New Roman" w:eastAsia="Times New Roman" w:hAnsi="Times New Roman" w:cs="Times New Roman"/>
                <w:b/>
                <w:bCs/>
                <w:sz w:val="24"/>
                <w:szCs w:val="24"/>
                <w:lang w:eastAsia="ru-KZ"/>
              </w:rPr>
            </w:pPr>
            <w:proofErr w:type="spellStart"/>
            <w:r w:rsidRPr="00EE60ED">
              <w:rPr>
                <w:rFonts w:ascii="Times New Roman" w:eastAsia="Times New Roman" w:hAnsi="Times New Roman" w:cs="Times New Roman"/>
                <w:b/>
                <w:bCs/>
                <w:sz w:val="24"/>
                <w:szCs w:val="24"/>
                <w:lang w:eastAsia="ru-KZ"/>
              </w:rPr>
              <w:t>Нетранзакционные</w:t>
            </w:r>
            <w:proofErr w:type="spellEnd"/>
            <w:r w:rsidRPr="00EE60ED">
              <w:rPr>
                <w:rFonts w:ascii="Times New Roman" w:eastAsia="Times New Roman" w:hAnsi="Times New Roman" w:cs="Times New Roman"/>
                <w:b/>
                <w:bCs/>
                <w:sz w:val="24"/>
                <w:szCs w:val="24"/>
                <w:lang w:eastAsia="ru-KZ"/>
              </w:rPr>
              <w:t xml:space="preserve"> сущности</w:t>
            </w:r>
          </w:p>
        </w:tc>
      </w:tr>
      <w:tr w:rsidR="00EE60ED" w:rsidRPr="00EE60ED" w:rsidTr="00EE60ED">
        <w:trPr>
          <w:tblCellSpacing w:w="7" w:type="dxa"/>
        </w:trPr>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"Продажи" (</w:t>
            </w:r>
            <w:proofErr w:type="spellStart"/>
            <w:r w:rsidRPr="00EE60ED">
              <w:rPr>
                <w:rFonts w:ascii="Times New Roman" w:eastAsia="Times New Roman" w:hAnsi="Times New Roman" w:cs="Times New Roman"/>
                <w:sz w:val="24"/>
                <w:szCs w:val="24"/>
                <w:lang w:eastAsia="ru-KZ"/>
              </w:rPr>
              <w:t>Sale</w:t>
            </w:r>
            <w:proofErr w:type="spellEnd"/>
            <w:r w:rsidRPr="00EE60ED">
              <w:rPr>
                <w:rFonts w:ascii="Times New Roman" w:eastAsia="Times New Roman" w:hAnsi="Times New Roman" w:cs="Times New Roman"/>
                <w:sz w:val="24"/>
                <w:szCs w:val="24"/>
                <w:lang w:eastAsia="ru-KZ"/>
              </w:rPr>
              <w:t>) - описывает бизнес-операцию продажи издания</w:t>
            </w: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"Магазин" (</w:t>
            </w:r>
            <w:proofErr w:type="spellStart"/>
            <w:r w:rsidRPr="00EE60ED">
              <w:rPr>
                <w:rFonts w:ascii="Times New Roman" w:eastAsia="Times New Roman" w:hAnsi="Times New Roman" w:cs="Times New Roman"/>
                <w:sz w:val="24"/>
                <w:szCs w:val="24"/>
                <w:lang w:eastAsia="ru-KZ"/>
              </w:rPr>
              <w:t>Store</w:t>
            </w:r>
            <w:proofErr w:type="spellEnd"/>
            <w:r w:rsidRPr="00EE60ED">
              <w:rPr>
                <w:rFonts w:ascii="Times New Roman" w:eastAsia="Times New Roman" w:hAnsi="Times New Roman" w:cs="Times New Roman"/>
                <w:sz w:val="24"/>
                <w:szCs w:val="24"/>
                <w:lang w:eastAsia="ru-KZ"/>
              </w:rPr>
              <w:t>) описывает магазин как объект бизнес-процесса, через который осуществляется продажа</w:t>
            </w:r>
          </w:p>
        </w:tc>
      </w:tr>
      <w:tr w:rsidR="00EE60ED" w:rsidRPr="00EE60ED" w:rsidTr="00EE60ED">
        <w:trPr>
          <w:tblCellSpacing w:w="7" w:type="dxa"/>
        </w:trPr>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"Наименование изданий" (</w:t>
            </w:r>
            <w:proofErr w:type="spellStart"/>
            <w:r w:rsidRPr="00EE60ED">
              <w:rPr>
                <w:rFonts w:ascii="Times New Roman" w:eastAsia="Times New Roman" w:hAnsi="Times New Roman" w:cs="Times New Roman"/>
                <w:sz w:val="24"/>
                <w:szCs w:val="24"/>
                <w:lang w:eastAsia="ru-KZ"/>
              </w:rPr>
              <w:t>Тitle</w:t>
            </w:r>
            <w:proofErr w:type="spellEnd"/>
            <w:r w:rsidRPr="00EE60ED">
              <w:rPr>
                <w:rFonts w:ascii="Times New Roman" w:eastAsia="Times New Roman" w:hAnsi="Times New Roman" w:cs="Times New Roman"/>
                <w:sz w:val="24"/>
                <w:szCs w:val="24"/>
                <w:lang w:eastAsia="ru-KZ"/>
              </w:rPr>
              <w:t>) с подчиненными ей "Периодические издания" (</w:t>
            </w:r>
            <w:proofErr w:type="spellStart"/>
            <w:r w:rsidRPr="00EE60ED">
              <w:rPr>
                <w:rFonts w:ascii="Times New Roman" w:eastAsia="Times New Roman" w:hAnsi="Times New Roman" w:cs="Times New Roman"/>
                <w:sz w:val="24"/>
                <w:szCs w:val="24"/>
                <w:lang w:eastAsia="ru-KZ"/>
              </w:rPr>
              <w:t>Periodical</w:t>
            </w:r>
            <w:proofErr w:type="spellEnd"/>
            <w:r w:rsidRPr="00EE60ED">
              <w:rPr>
                <w:rFonts w:ascii="Times New Roman" w:eastAsia="Times New Roman" w:hAnsi="Times New Roman" w:cs="Times New Roman"/>
                <w:sz w:val="24"/>
                <w:szCs w:val="24"/>
                <w:lang w:eastAsia="ru-KZ"/>
              </w:rPr>
              <w:t>) и "Непериодические издания" (</w:t>
            </w:r>
            <w:bookmarkStart w:id="75" w:name="keyword127"/>
            <w:bookmarkEnd w:id="75"/>
            <w:proofErr w:type="spellStart"/>
            <w:r w:rsidRPr="00EE60ED">
              <w:rPr>
                <w:rFonts w:ascii="Times New Roman" w:eastAsia="Times New Roman" w:hAnsi="Times New Roman" w:cs="Times New Roman"/>
                <w:i/>
                <w:iCs/>
                <w:sz w:val="24"/>
                <w:szCs w:val="24"/>
                <w:lang w:eastAsia="ru-KZ"/>
              </w:rPr>
              <w:t>Nonperiodical</w:t>
            </w:r>
            <w:proofErr w:type="spellEnd"/>
            <w:r w:rsidRPr="00EE60ED">
              <w:rPr>
                <w:rFonts w:ascii="Times New Roman" w:eastAsia="Times New Roman" w:hAnsi="Times New Roman" w:cs="Times New Roman"/>
                <w:sz w:val="24"/>
                <w:szCs w:val="24"/>
                <w:lang w:eastAsia="ru-KZ"/>
              </w:rPr>
              <w:t>) описывает издания, которые продаются в магазинах</w:t>
            </w:r>
          </w:p>
        </w:tc>
      </w:tr>
    </w:tbl>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Таким образом, для бизнес-процесса 1 имеем таблицу фактов "Продажи" (</w:t>
      </w:r>
      <w:proofErr w:type="spellStart"/>
      <w:r w:rsidRPr="00EE60ED">
        <w:rPr>
          <w:rFonts w:ascii="Tahoma" w:eastAsia="Times New Roman" w:hAnsi="Tahoma" w:cs="Tahoma"/>
          <w:color w:val="000000"/>
          <w:sz w:val="18"/>
          <w:szCs w:val="18"/>
          <w:lang w:eastAsia="ru-KZ"/>
        </w:rPr>
        <w:t>Sale</w:t>
      </w:r>
      <w:proofErr w:type="spellEnd"/>
      <w:r w:rsidRPr="00EE60ED">
        <w:rPr>
          <w:rFonts w:ascii="Tahoma" w:eastAsia="Times New Roman" w:hAnsi="Tahoma" w:cs="Tahoma"/>
          <w:color w:val="000000"/>
          <w:sz w:val="18"/>
          <w:szCs w:val="18"/>
          <w:lang w:eastAsia="ru-KZ"/>
        </w:rPr>
        <w:t>) и две таблицы измерений "Магазин" (</w:t>
      </w:r>
      <w:proofErr w:type="spellStart"/>
      <w:r w:rsidRPr="00EE60ED">
        <w:rPr>
          <w:rFonts w:ascii="Tahoma" w:eastAsia="Times New Roman" w:hAnsi="Tahoma" w:cs="Tahoma"/>
          <w:color w:val="000000"/>
          <w:sz w:val="18"/>
          <w:szCs w:val="18"/>
          <w:lang w:eastAsia="ru-KZ"/>
        </w:rPr>
        <w:t>Store</w:t>
      </w:r>
      <w:proofErr w:type="spellEnd"/>
      <w:r w:rsidRPr="00EE60ED">
        <w:rPr>
          <w:rFonts w:ascii="Tahoma" w:eastAsia="Times New Roman" w:hAnsi="Tahoma" w:cs="Tahoma"/>
          <w:color w:val="000000"/>
          <w:sz w:val="18"/>
          <w:szCs w:val="18"/>
          <w:lang w:eastAsia="ru-KZ"/>
        </w:rPr>
        <w:t>) и "Наименование изданий" (</w:t>
      </w:r>
      <w:proofErr w:type="spellStart"/>
      <w:r w:rsidRPr="00EE60ED">
        <w:rPr>
          <w:rFonts w:ascii="Tahoma" w:eastAsia="Times New Roman" w:hAnsi="Tahoma" w:cs="Tahoma"/>
          <w:color w:val="000000"/>
          <w:sz w:val="18"/>
          <w:szCs w:val="18"/>
          <w:lang w:eastAsia="ru-KZ"/>
        </w:rPr>
        <w:t>Тitle</w:t>
      </w:r>
      <w:proofErr w:type="spellEnd"/>
      <w:r w:rsidRPr="00EE60ED">
        <w:rPr>
          <w:rFonts w:ascii="Tahoma" w:eastAsia="Times New Roman" w:hAnsi="Tahoma" w:cs="Tahoma"/>
          <w:color w:val="000000"/>
          <w:sz w:val="18"/>
          <w:szCs w:val="18"/>
          <w:lang w:eastAsia="ru-KZ"/>
        </w:rPr>
        <w:t>), при этом обратим внимание на то, что в физической модели была выполнена </w:t>
      </w:r>
      <w:bookmarkStart w:id="76" w:name="keyword128"/>
      <w:bookmarkEnd w:id="76"/>
      <w:proofErr w:type="spellStart"/>
      <w:r w:rsidRPr="00EE60ED">
        <w:rPr>
          <w:rFonts w:ascii="Tahoma" w:eastAsia="Times New Roman" w:hAnsi="Tahoma" w:cs="Tahoma"/>
          <w:i/>
          <w:iCs/>
          <w:color w:val="000000"/>
          <w:sz w:val="18"/>
          <w:szCs w:val="18"/>
          <w:lang w:eastAsia="ru-KZ"/>
        </w:rPr>
        <w:t>денормализация</w:t>
      </w:r>
      <w:proofErr w:type="spellEnd"/>
      <w:r w:rsidRPr="00EE60ED">
        <w:rPr>
          <w:rFonts w:ascii="Tahoma" w:eastAsia="Times New Roman" w:hAnsi="Tahoma" w:cs="Tahoma"/>
          <w:color w:val="000000"/>
          <w:sz w:val="18"/>
          <w:szCs w:val="18"/>
          <w:lang w:eastAsia="ru-KZ"/>
        </w:rPr>
        <w:t> сущности "Наименование изданий" включением в нее атрибутов подчиненных сущностей "Периодические издания" ( </w:t>
      </w:r>
      <w:proofErr w:type="spellStart"/>
      <w:r w:rsidRPr="00EE60ED">
        <w:rPr>
          <w:rFonts w:ascii="Tahoma" w:eastAsia="Times New Roman" w:hAnsi="Tahoma" w:cs="Tahoma"/>
          <w:b/>
          <w:bCs/>
          <w:color w:val="000000"/>
          <w:sz w:val="18"/>
          <w:szCs w:val="18"/>
          <w:lang w:eastAsia="ru-KZ"/>
        </w:rPr>
        <w:t>Periodical</w:t>
      </w:r>
      <w:proofErr w:type="spellEnd"/>
      <w:r w:rsidRPr="00EE60ED">
        <w:rPr>
          <w:rFonts w:ascii="Tahoma" w:eastAsia="Times New Roman" w:hAnsi="Tahoma" w:cs="Tahoma"/>
          <w:color w:val="000000"/>
          <w:sz w:val="18"/>
          <w:szCs w:val="18"/>
          <w:lang w:eastAsia="ru-KZ"/>
        </w:rPr>
        <w:t> ) и "Непериодические издания" ( </w:t>
      </w:r>
      <w:proofErr w:type="spellStart"/>
      <w:r w:rsidRPr="00EE60ED">
        <w:rPr>
          <w:rFonts w:ascii="Tahoma" w:eastAsia="Times New Roman" w:hAnsi="Tahoma" w:cs="Tahoma"/>
          <w:b/>
          <w:bCs/>
          <w:color w:val="000000"/>
          <w:sz w:val="18"/>
          <w:szCs w:val="18"/>
          <w:lang w:eastAsia="ru-KZ"/>
        </w:rPr>
        <w:t>Nonperiodical</w:t>
      </w:r>
      <w:proofErr w:type="spellEnd"/>
      <w:r w:rsidRPr="00EE60ED">
        <w:rPr>
          <w:rFonts w:ascii="Tahoma" w:eastAsia="Times New Roman" w:hAnsi="Tahoma" w:cs="Tahoma"/>
          <w:color w:val="000000"/>
          <w:sz w:val="18"/>
          <w:szCs w:val="18"/>
          <w:lang w:eastAsia="ru-KZ"/>
        </w:rPr>
        <w:t> ).</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Следуя алгоритму преобразования </w:t>
      </w:r>
      <w:r w:rsidRPr="00EE60ED">
        <w:rPr>
          <w:rFonts w:ascii="Tahoma" w:eastAsia="Times New Roman" w:hAnsi="Tahoma" w:cs="Tahoma"/>
          <w:i/>
          <w:iCs/>
          <w:color w:val="000000"/>
          <w:sz w:val="18"/>
          <w:szCs w:val="18"/>
          <w:lang w:eastAsia="ru-KZ"/>
        </w:rPr>
        <w:t>корпоративной модели</w:t>
      </w:r>
      <w:r w:rsidRPr="00EE60ED">
        <w:rPr>
          <w:rFonts w:ascii="Tahoma" w:eastAsia="Times New Roman" w:hAnsi="Tahoma" w:cs="Tahoma"/>
          <w:color w:val="000000"/>
          <w:sz w:val="18"/>
          <w:szCs w:val="18"/>
          <w:lang w:eastAsia="ru-KZ"/>
        </w:rPr>
        <w:t>, отберем </w:t>
      </w:r>
      <w:bookmarkStart w:id="77" w:name="keyword130"/>
      <w:bookmarkEnd w:id="77"/>
      <w:r w:rsidRPr="00EE60ED">
        <w:rPr>
          <w:rFonts w:ascii="Tahoma" w:eastAsia="Times New Roman" w:hAnsi="Tahoma" w:cs="Tahoma"/>
          <w:i/>
          <w:iCs/>
          <w:color w:val="000000"/>
          <w:sz w:val="18"/>
          <w:szCs w:val="18"/>
          <w:lang w:eastAsia="ru-KZ"/>
        </w:rPr>
        <w:t>атрибуты сущностей</w:t>
      </w:r>
      <w:r w:rsidRPr="00EE60ED">
        <w:rPr>
          <w:rFonts w:ascii="Tahoma" w:eastAsia="Times New Roman" w:hAnsi="Tahoma" w:cs="Tahoma"/>
          <w:color w:val="000000"/>
          <w:sz w:val="18"/>
          <w:szCs w:val="18"/>
          <w:lang w:eastAsia="ru-KZ"/>
        </w:rPr>
        <w:t>, которые целесообразно представить в </w:t>
      </w:r>
      <w:bookmarkStart w:id="78" w:name="keyword131"/>
      <w:bookmarkEnd w:id="78"/>
      <w:r w:rsidRPr="00EE60ED">
        <w:rPr>
          <w:rFonts w:ascii="Tahoma" w:eastAsia="Times New Roman" w:hAnsi="Tahoma" w:cs="Tahoma"/>
          <w:i/>
          <w:iCs/>
          <w:color w:val="000000"/>
          <w:sz w:val="18"/>
          <w:szCs w:val="18"/>
          <w:lang w:eastAsia="ru-KZ"/>
        </w:rPr>
        <w:t>многомерной модели</w:t>
      </w:r>
      <w:r w:rsidRPr="00EE60ED">
        <w:rPr>
          <w:rFonts w:ascii="Tahoma" w:eastAsia="Times New Roman" w:hAnsi="Tahoma" w:cs="Tahoma"/>
          <w:color w:val="000000"/>
          <w:sz w:val="18"/>
          <w:szCs w:val="18"/>
          <w:lang w:eastAsia="ru-KZ"/>
        </w:rPr>
        <w:t> </w:t>
      </w:r>
      <w:bookmarkStart w:id="79" w:name="keyword132"/>
      <w:bookmarkEnd w:id="79"/>
      <w:r w:rsidRPr="00EE60ED">
        <w:rPr>
          <w:rFonts w:ascii="Tahoma" w:eastAsia="Times New Roman" w:hAnsi="Tahoma" w:cs="Tahoma"/>
          <w:i/>
          <w:iCs/>
          <w:color w:val="000000"/>
          <w:sz w:val="18"/>
          <w:szCs w:val="18"/>
          <w:lang w:eastAsia="ru-KZ"/>
        </w:rPr>
        <w:t>киоска данных</w:t>
      </w:r>
      <w:r w:rsidRPr="00EE60ED">
        <w:rPr>
          <w:rFonts w:ascii="Tahoma" w:eastAsia="Times New Roman" w:hAnsi="Tahoma" w:cs="Tahoma"/>
          <w:color w:val="000000"/>
          <w:sz w:val="18"/>
          <w:szCs w:val="18"/>
          <w:lang w:eastAsia="ru-KZ"/>
        </w:rPr>
        <w:t>. Результаты работы целесообразно свести в таблицу, как показано в </w:t>
      </w:r>
      <w:hyperlink r:id="rId54" w:anchor="table.16.3" w:history="1">
        <w:r w:rsidRPr="00EE60ED">
          <w:rPr>
            <w:rFonts w:ascii="Tahoma" w:eastAsia="Times New Roman" w:hAnsi="Tahoma" w:cs="Tahoma"/>
            <w:color w:val="0071A6"/>
            <w:sz w:val="18"/>
            <w:szCs w:val="18"/>
            <w:u w:val="single"/>
            <w:lang w:eastAsia="ru-KZ"/>
          </w:rPr>
          <w:t>табл. 11.3</w:t>
        </w:r>
      </w:hyperlink>
      <w:r w:rsidRPr="00EE60ED">
        <w:rPr>
          <w:rFonts w:ascii="Tahoma" w:eastAsia="Times New Roman" w:hAnsi="Tahoma" w:cs="Tahoma"/>
          <w:color w:val="000000"/>
          <w:sz w:val="18"/>
          <w:szCs w:val="18"/>
          <w:lang w:eastAsia="ru-KZ"/>
        </w:rPr>
        <w:t>.</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2106"/>
        <w:gridCol w:w="2251"/>
        <w:gridCol w:w="4998"/>
      </w:tblGrid>
      <w:tr w:rsidR="00EE60ED" w:rsidRPr="00EE60ED" w:rsidTr="00EE60ED">
        <w:trPr>
          <w:tblCellSpacing w:w="7" w:type="dxa"/>
        </w:trPr>
        <w:tc>
          <w:tcPr>
            <w:tcW w:w="0" w:type="auto"/>
            <w:gridSpan w:val="3"/>
            <w:tcBorders>
              <w:top w:val="nil"/>
              <w:left w:val="nil"/>
              <w:bottom w:val="nil"/>
              <w:right w:val="nil"/>
            </w:tcBorders>
            <w:shd w:val="clear" w:color="auto" w:fill="FFFFFF"/>
            <w:vAlign w:val="center"/>
            <w:hideMark/>
          </w:tcPr>
          <w:p w:rsidR="00EE60ED" w:rsidRPr="00EE60ED" w:rsidRDefault="00EE60ED" w:rsidP="00EE60ED">
            <w:pPr>
              <w:spacing w:after="0" w:line="240" w:lineRule="auto"/>
              <w:jc w:val="center"/>
              <w:rPr>
                <w:rFonts w:ascii="Times New Roman" w:eastAsia="Times New Roman" w:hAnsi="Times New Roman" w:cs="Times New Roman"/>
                <w:sz w:val="24"/>
                <w:szCs w:val="24"/>
                <w:lang w:eastAsia="ru-KZ"/>
              </w:rPr>
            </w:pPr>
            <w:bookmarkStart w:id="80" w:name="table.16.3"/>
            <w:bookmarkEnd w:id="80"/>
            <w:r w:rsidRPr="00EE60ED">
              <w:rPr>
                <w:rFonts w:ascii="Times New Roman" w:eastAsia="Times New Roman" w:hAnsi="Times New Roman" w:cs="Times New Roman"/>
                <w:sz w:val="24"/>
                <w:szCs w:val="24"/>
                <w:lang w:eastAsia="ru-KZ"/>
              </w:rPr>
              <w:t>Таблица 16.3. Отобранные атрибуты</w:t>
            </w:r>
          </w:p>
        </w:tc>
      </w:tr>
      <w:tr w:rsidR="00EE60ED" w:rsidRPr="00EE60ED" w:rsidTr="00EE60ED">
        <w:trPr>
          <w:tblCellSpacing w:w="7" w:type="dxa"/>
        </w:trPr>
        <w:tc>
          <w:tcPr>
            <w:tcW w:w="0" w:type="auto"/>
            <w:tcBorders>
              <w:top w:val="nil"/>
              <w:left w:val="nil"/>
              <w:bottom w:val="nil"/>
              <w:right w:val="nil"/>
            </w:tcBorders>
            <w:shd w:val="clear" w:color="auto" w:fill="FFFFFF"/>
            <w:vAlign w:val="center"/>
            <w:hideMark/>
          </w:tcPr>
          <w:p w:rsidR="00EE60ED" w:rsidRPr="00EE60ED" w:rsidRDefault="00EE60ED" w:rsidP="00EE60ED">
            <w:pPr>
              <w:spacing w:after="0" w:line="240" w:lineRule="auto"/>
              <w:jc w:val="center"/>
              <w:rPr>
                <w:rFonts w:ascii="Times New Roman" w:eastAsia="Times New Roman" w:hAnsi="Times New Roman" w:cs="Times New Roman"/>
                <w:b/>
                <w:bCs/>
                <w:sz w:val="24"/>
                <w:szCs w:val="24"/>
                <w:lang w:eastAsia="ru-KZ"/>
              </w:rPr>
            </w:pPr>
            <w:r w:rsidRPr="00EE60ED">
              <w:rPr>
                <w:rFonts w:ascii="Times New Roman" w:eastAsia="Times New Roman" w:hAnsi="Times New Roman" w:cs="Times New Roman"/>
                <w:b/>
                <w:bCs/>
                <w:sz w:val="24"/>
                <w:szCs w:val="24"/>
                <w:lang w:eastAsia="ru-KZ"/>
              </w:rPr>
              <w:t>Таблица модели ХД</w:t>
            </w:r>
          </w:p>
        </w:tc>
        <w:tc>
          <w:tcPr>
            <w:tcW w:w="0" w:type="auto"/>
            <w:tcBorders>
              <w:top w:val="nil"/>
              <w:left w:val="nil"/>
              <w:bottom w:val="nil"/>
              <w:right w:val="nil"/>
            </w:tcBorders>
            <w:shd w:val="clear" w:color="auto" w:fill="FFFFFF"/>
            <w:vAlign w:val="center"/>
            <w:hideMark/>
          </w:tcPr>
          <w:p w:rsidR="00EE60ED" w:rsidRPr="00EE60ED" w:rsidRDefault="00EE60ED" w:rsidP="00EE60ED">
            <w:pPr>
              <w:spacing w:after="0" w:line="240" w:lineRule="auto"/>
              <w:jc w:val="center"/>
              <w:rPr>
                <w:rFonts w:ascii="Times New Roman" w:eastAsia="Times New Roman" w:hAnsi="Times New Roman" w:cs="Times New Roman"/>
                <w:b/>
                <w:bCs/>
                <w:sz w:val="24"/>
                <w:szCs w:val="24"/>
                <w:lang w:eastAsia="ru-KZ"/>
              </w:rPr>
            </w:pPr>
            <w:r w:rsidRPr="00EE60ED">
              <w:rPr>
                <w:rFonts w:ascii="Times New Roman" w:eastAsia="Times New Roman" w:hAnsi="Times New Roman" w:cs="Times New Roman"/>
                <w:b/>
                <w:bCs/>
                <w:sz w:val="24"/>
                <w:szCs w:val="24"/>
                <w:lang w:eastAsia="ru-KZ"/>
              </w:rPr>
              <w:t>Таблица внешней БД</w:t>
            </w:r>
          </w:p>
        </w:tc>
        <w:tc>
          <w:tcPr>
            <w:tcW w:w="0" w:type="auto"/>
            <w:tcBorders>
              <w:top w:val="nil"/>
              <w:left w:val="nil"/>
              <w:bottom w:val="nil"/>
              <w:right w:val="nil"/>
            </w:tcBorders>
            <w:shd w:val="clear" w:color="auto" w:fill="FFFFFF"/>
            <w:vAlign w:val="center"/>
            <w:hideMark/>
          </w:tcPr>
          <w:p w:rsidR="00EE60ED" w:rsidRPr="00EE60ED" w:rsidRDefault="00EE60ED" w:rsidP="00EE60ED">
            <w:pPr>
              <w:spacing w:after="0" w:line="240" w:lineRule="auto"/>
              <w:jc w:val="center"/>
              <w:rPr>
                <w:rFonts w:ascii="Times New Roman" w:eastAsia="Times New Roman" w:hAnsi="Times New Roman" w:cs="Times New Roman"/>
                <w:b/>
                <w:bCs/>
                <w:sz w:val="24"/>
                <w:szCs w:val="24"/>
                <w:lang w:eastAsia="ru-KZ"/>
              </w:rPr>
            </w:pPr>
            <w:r w:rsidRPr="00EE60ED">
              <w:rPr>
                <w:rFonts w:ascii="Times New Roman" w:eastAsia="Times New Roman" w:hAnsi="Times New Roman" w:cs="Times New Roman"/>
                <w:b/>
                <w:bCs/>
                <w:sz w:val="24"/>
                <w:szCs w:val="24"/>
                <w:lang w:eastAsia="ru-KZ"/>
              </w:rPr>
              <w:t>Отобранные атрибуты</w:t>
            </w:r>
          </w:p>
        </w:tc>
      </w:tr>
      <w:tr w:rsidR="00EE60ED" w:rsidRPr="00EE60ED" w:rsidTr="00EE60ED">
        <w:trPr>
          <w:tblCellSpacing w:w="7" w:type="dxa"/>
        </w:trPr>
        <w:tc>
          <w:tcPr>
            <w:tcW w:w="0" w:type="auto"/>
            <w:vMerge w:val="restart"/>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roofErr w:type="spellStart"/>
            <w:r w:rsidRPr="00EE60ED">
              <w:rPr>
                <w:rFonts w:ascii="Times New Roman" w:eastAsia="Times New Roman" w:hAnsi="Times New Roman" w:cs="Times New Roman"/>
                <w:sz w:val="24"/>
                <w:szCs w:val="24"/>
                <w:lang w:eastAsia="ru-KZ"/>
              </w:rPr>
              <w:t>Sale</w:t>
            </w:r>
            <w:proofErr w:type="spellEnd"/>
          </w:p>
        </w:tc>
        <w:tc>
          <w:tcPr>
            <w:tcW w:w="0" w:type="auto"/>
            <w:vMerge w:val="restart"/>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roofErr w:type="spellStart"/>
            <w:r w:rsidRPr="00EE60ED">
              <w:rPr>
                <w:rFonts w:ascii="Times New Roman" w:eastAsia="Times New Roman" w:hAnsi="Times New Roman" w:cs="Times New Roman"/>
                <w:sz w:val="24"/>
                <w:szCs w:val="24"/>
                <w:lang w:eastAsia="ru-KZ"/>
              </w:rPr>
              <w:t>Sale</w:t>
            </w:r>
            <w:proofErr w:type="spellEnd"/>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SALE_ID (Идентификатор продажи)</w:t>
            </w:r>
          </w:p>
        </w:tc>
      </w:tr>
      <w:tr w:rsidR="00EE60ED" w:rsidRPr="00EE60ED" w:rsidTr="00EE60ED">
        <w:trPr>
          <w:tblCellSpacing w:w="7" w:type="dxa"/>
        </w:trPr>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STOR_ID (Идентификатор магазина)</w:t>
            </w:r>
          </w:p>
        </w:tc>
      </w:tr>
      <w:tr w:rsidR="00EE60ED" w:rsidRPr="00EE60ED" w:rsidTr="00EE60ED">
        <w:trPr>
          <w:tblCellSpacing w:w="7" w:type="dxa"/>
        </w:trPr>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TITLE_ISBN (ISBN издания)</w:t>
            </w:r>
          </w:p>
        </w:tc>
      </w:tr>
      <w:tr w:rsidR="00EE60ED" w:rsidRPr="00EE60ED" w:rsidTr="00EE60ED">
        <w:trPr>
          <w:tblCellSpacing w:w="7" w:type="dxa"/>
        </w:trPr>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SALE_DATE (Дата продажи)</w:t>
            </w:r>
          </w:p>
        </w:tc>
      </w:tr>
      <w:tr w:rsidR="00EE60ED" w:rsidRPr="00EE60ED" w:rsidTr="00EE60ED">
        <w:trPr>
          <w:tblCellSpacing w:w="7" w:type="dxa"/>
        </w:trPr>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SALE_AMOUNT (Сумма)</w:t>
            </w:r>
          </w:p>
        </w:tc>
      </w:tr>
      <w:tr w:rsidR="00EE60ED" w:rsidRPr="00EE60ED" w:rsidTr="00EE60ED">
        <w:trPr>
          <w:tblCellSpacing w:w="7" w:type="dxa"/>
        </w:trPr>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SALE_TERMS (Условия продажи)</w:t>
            </w:r>
          </w:p>
        </w:tc>
      </w:tr>
      <w:tr w:rsidR="00EE60ED" w:rsidRPr="00EE60ED" w:rsidTr="00EE60ED">
        <w:trPr>
          <w:tblCellSpacing w:w="7" w:type="dxa"/>
        </w:trPr>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SALE_QTY (Количество)</w:t>
            </w:r>
          </w:p>
        </w:tc>
      </w:tr>
      <w:tr w:rsidR="00EE60ED" w:rsidRPr="00EE60ED" w:rsidTr="00EE60ED">
        <w:trPr>
          <w:tblCellSpacing w:w="7" w:type="dxa"/>
        </w:trPr>
        <w:tc>
          <w:tcPr>
            <w:tcW w:w="0" w:type="auto"/>
            <w:vMerge w:val="restart"/>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roofErr w:type="spellStart"/>
            <w:r w:rsidRPr="00EE60ED">
              <w:rPr>
                <w:rFonts w:ascii="Times New Roman" w:eastAsia="Times New Roman" w:hAnsi="Times New Roman" w:cs="Times New Roman"/>
                <w:sz w:val="24"/>
                <w:szCs w:val="24"/>
                <w:lang w:eastAsia="ru-KZ"/>
              </w:rPr>
              <w:t>Store</w:t>
            </w:r>
            <w:proofErr w:type="spellEnd"/>
          </w:p>
        </w:tc>
        <w:tc>
          <w:tcPr>
            <w:tcW w:w="0" w:type="auto"/>
            <w:vMerge w:val="restart"/>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roofErr w:type="spellStart"/>
            <w:r w:rsidRPr="00EE60ED">
              <w:rPr>
                <w:rFonts w:ascii="Times New Roman" w:eastAsia="Times New Roman" w:hAnsi="Times New Roman" w:cs="Times New Roman"/>
                <w:sz w:val="24"/>
                <w:szCs w:val="24"/>
                <w:lang w:eastAsia="ru-KZ"/>
              </w:rPr>
              <w:t>Store</w:t>
            </w:r>
            <w:proofErr w:type="spellEnd"/>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STOR_ID (Идентификатор магазина)</w:t>
            </w:r>
          </w:p>
        </w:tc>
      </w:tr>
      <w:tr w:rsidR="00EE60ED" w:rsidRPr="00EE60ED" w:rsidTr="00EE60ED">
        <w:trPr>
          <w:tblCellSpacing w:w="7" w:type="dxa"/>
        </w:trPr>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STOR_NAME (Название магазина)</w:t>
            </w:r>
          </w:p>
        </w:tc>
      </w:tr>
      <w:tr w:rsidR="00EE60ED" w:rsidRPr="00EE60ED" w:rsidTr="00EE60ED">
        <w:trPr>
          <w:tblCellSpacing w:w="7" w:type="dxa"/>
        </w:trPr>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CITY (Населенный пункт)</w:t>
            </w:r>
          </w:p>
        </w:tc>
      </w:tr>
      <w:tr w:rsidR="00EE60ED" w:rsidRPr="00EE60ED" w:rsidTr="00EE60ED">
        <w:trPr>
          <w:tblCellSpacing w:w="7" w:type="dxa"/>
        </w:trPr>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STATE (Область)</w:t>
            </w:r>
          </w:p>
        </w:tc>
      </w:tr>
      <w:tr w:rsidR="00EE60ED" w:rsidRPr="00EE60ED" w:rsidTr="00EE60ED">
        <w:trPr>
          <w:tblCellSpacing w:w="7" w:type="dxa"/>
        </w:trPr>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POSTALCODE (Почтовый индекс)</w:t>
            </w:r>
          </w:p>
        </w:tc>
      </w:tr>
      <w:tr w:rsidR="00EE60ED" w:rsidRPr="00EE60ED" w:rsidTr="00EE60ED">
        <w:trPr>
          <w:tblCellSpacing w:w="7" w:type="dxa"/>
        </w:trPr>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STOR_ADDRESS (Адрес магазина)</w:t>
            </w:r>
          </w:p>
        </w:tc>
      </w:tr>
      <w:tr w:rsidR="00EE60ED" w:rsidRPr="00EE60ED" w:rsidTr="00EE60ED">
        <w:trPr>
          <w:tblCellSpacing w:w="7" w:type="dxa"/>
        </w:trPr>
        <w:tc>
          <w:tcPr>
            <w:tcW w:w="0" w:type="auto"/>
            <w:vMerge w:val="restart"/>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roofErr w:type="spellStart"/>
            <w:r w:rsidRPr="00EE60ED">
              <w:rPr>
                <w:rFonts w:ascii="Times New Roman" w:eastAsia="Times New Roman" w:hAnsi="Times New Roman" w:cs="Times New Roman"/>
                <w:sz w:val="24"/>
                <w:szCs w:val="24"/>
                <w:lang w:eastAsia="ru-KZ"/>
              </w:rPr>
              <w:lastRenderedPageBreak/>
              <w:t>Тitle</w:t>
            </w:r>
            <w:proofErr w:type="spellEnd"/>
          </w:p>
        </w:tc>
        <w:tc>
          <w:tcPr>
            <w:tcW w:w="0" w:type="auto"/>
            <w:vMerge w:val="restart"/>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roofErr w:type="spellStart"/>
            <w:r w:rsidRPr="00EE60ED">
              <w:rPr>
                <w:rFonts w:ascii="Times New Roman" w:eastAsia="Times New Roman" w:hAnsi="Times New Roman" w:cs="Times New Roman"/>
                <w:sz w:val="24"/>
                <w:szCs w:val="24"/>
                <w:lang w:eastAsia="ru-KZ"/>
              </w:rPr>
              <w:t>Тitle</w:t>
            </w:r>
            <w:proofErr w:type="spellEnd"/>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TITLE_ISBN (ISBN издания)</w:t>
            </w:r>
          </w:p>
        </w:tc>
      </w:tr>
      <w:tr w:rsidR="00EE60ED" w:rsidRPr="00EE60ED" w:rsidTr="00EE60ED">
        <w:trPr>
          <w:tblCellSpacing w:w="7" w:type="dxa"/>
        </w:trPr>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PUB_ID (Идентификатор издателя)</w:t>
            </w:r>
          </w:p>
        </w:tc>
      </w:tr>
      <w:tr w:rsidR="00EE60ED" w:rsidRPr="00EE60ED" w:rsidTr="00EE60ED">
        <w:trPr>
          <w:tblCellSpacing w:w="7" w:type="dxa"/>
        </w:trPr>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TITLE_TEXT (Название издания)</w:t>
            </w:r>
          </w:p>
        </w:tc>
      </w:tr>
      <w:tr w:rsidR="00EE60ED" w:rsidRPr="00EE60ED" w:rsidTr="00EE60ED">
        <w:trPr>
          <w:tblCellSpacing w:w="7" w:type="dxa"/>
        </w:trPr>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TITLE_TYPE (Тип издания)</w:t>
            </w:r>
          </w:p>
        </w:tc>
      </w:tr>
      <w:tr w:rsidR="00EE60ED" w:rsidRPr="00EE60ED" w:rsidTr="00EE60ED">
        <w:trPr>
          <w:tblCellSpacing w:w="7" w:type="dxa"/>
        </w:trPr>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TITLE_PRICE (Цена издания)</w:t>
            </w:r>
          </w:p>
        </w:tc>
      </w:tr>
      <w:tr w:rsidR="00EE60ED" w:rsidRPr="00EE60ED" w:rsidTr="00EE60ED">
        <w:trPr>
          <w:tblCellSpacing w:w="7" w:type="dxa"/>
        </w:trPr>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TITLE_NOTES (Признак примечаний)</w:t>
            </w:r>
          </w:p>
        </w:tc>
      </w:tr>
      <w:tr w:rsidR="00EE60ED" w:rsidRPr="00EE60ED" w:rsidTr="00EE60ED">
        <w:trPr>
          <w:tblCellSpacing w:w="7" w:type="dxa"/>
        </w:trPr>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TITLE_PUBDATE (Дата выпуска издания)</w:t>
            </w:r>
          </w:p>
        </w:tc>
      </w:tr>
      <w:tr w:rsidR="00EE60ED" w:rsidRPr="00EE60ED" w:rsidTr="00EE60ED">
        <w:trPr>
          <w:tblCellSpacing w:w="7" w:type="dxa"/>
        </w:trPr>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PERIODICAL (Признак периодичности издания)</w:t>
            </w:r>
          </w:p>
        </w:tc>
      </w:tr>
      <w:tr w:rsidR="00EE60ED" w:rsidRPr="00EE60ED" w:rsidTr="00EE60ED">
        <w:trPr>
          <w:tblCellSpacing w:w="7" w:type="dxa"/>
        </w:trPr>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PER_FREQUENCY (Частота выпуска издания)</w:t>
            </w:r>
          </w:p>
        </w:tc>
      </w:tr>
      <w:tr w:rsidR="00EE60ED" w:rsidRPr="00EE60ED" w:rsidTr="00EE60ED">
        <w:trPr>
          <w:tblCellSpacing w:w="7" w:type="dxa"/>
        </w:trPr>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vMerge/>
            <w:tcBorders>
              <w:top w:val="nil"/>
              <w:left w:val="nil"/>
              <w:bottom w:val="nil"/>
              <w:right w:val="nil"/>
            </w:tcBorders>
            <w:shd w:val="clear" w:color="auto" w:fill="FFFFFF"/>
            <w:vAlign w:val="center"/>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p>
        </w:tc>
        <w:tc>
          <w:tcPr>
            <w:tcW w:w="0" w:type="auto"/>
            <w:tcBorders>
              <w:top w:val="nil"/>
              <w:left w:val="nil"/>
              <w:bottom w:val="nil"/>
              <w:right w:val="nil"/>
            </w:tcBorders>
            <w:shd w:val="clear" w:color="auto" w:fill="FFFFFF"/>
            <w:hideMark/>
          </w:tcPr>
          <w:p w:rsidR="00EE60ED" w:rsidRPr="00EE60ED" w:rsidRDefault="00EE60ED" w:rsidP="00EE60ED">
            <w:pPr>
              <w:spacing w:after="0" w:line="240" w:lineRule="auto"/>
              <w:rPr>
                <w:rFonts w:ascii="Times New Roman" w:eastAsia="Times New Roman" w:hAnsi="Times New Roman" w:cs="Times New Roman"/>
                <w:sz w:val="24"/>
                <w:szCs w:val="24"/>
                <w:lang w:eastAsia="ru-KZ"/>
              </w:rPr>
            </w:pPr>
            <w:r w:rsidRPr="00EE60ED">
              <w:rPr>
                <w:rFonts w:ascii="Times New Roman" w:eastAsia="Times New Roman" w:hAnsi="Times New Roman" w:cs="Times New Roman"/>
                <w:sz w:val="24"/>
                <w:szCs w:val="24"/>
                <w:lang w:eastAsia="ru-KZ"/>
              </w:rPr>
              <w:t>NONP_COLLECTION (Непериодическое издание)</w:t>
            </w:r>
          </w:p>
        </w:tc>
      </w:tr>
    </w:tbl>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Предположим, что мы будем создавать транзакционную таблицу фактов "Продажи" (</w:t>
      </w:r>
      <w:proofErr w:type="spellStart"/>
      <w:r w:rsidRPr="00EE60ED">
        <w:rPr>
          <w:rFonts w:ascii="Tahoma" w:eastAsia="Times New Roman" w:hAnsi="Tahoma" w:cs="Tahoma"/>
          <w:color w:val="000000"/>
          <w:sz w:val="18"/>
          <w:szCs w:val="18"/>
          <w:lang w:eastAsia="ru-KZ"/>
        </w:rPr>
        <w:t>Sale</w:t>
      </w:r>
      <w:proofErr w:type="spellEnd"/>
      <w:r w:rsidRPr="00EE60ED">
        <w:rPr>
          <w:rFonts w:ascii="Tahoma" w:eastAsia="Times New Roman" w:hAnsi="Tahoma" w:cs="Tahoma"/>
          <w:color w:val="000000"/>
          <w:sz w:val="18"/>
          <w:szCs w:val="18"/>
          <w:lang w:eastAsia="ru-KZ"/>
        </w:rPr>
        <w:t>) для нашего </w:t>
      </w:r>
      <w:bookmarkStart w:id="81" w:name="keyword133"/>
      <w:bookmarkEnd w:id="81"/>
      <w:r w:rsidRPr="00EE60ED">
        <w:rPr>
          <w:rFonts w:ascii="Tahoma" w:eastAsia="Times New Roman" w:hAnsi="Tahoma" w:cs="Tahoma"/>
          <w:i/>
          <w:iCs/>
          <w:color w:val="000000"/>
          <w:sz w:val="18"/>
          <w:szCs w:val="18"/>
          <w:lang w:eastAsia="ru-KZ"/>
        </w:rPr>
        <w:t>киоска данных</w:t>
      </w:r>
      <w:r w:rsidRPr="00EE60ED">
        <w:rPr>
          <w:rFonts w:ascii="Tahoma" w:eastAsia="Times New Roman" w:hAnsi="Tahoma" w:cs="Tahoma"/>
          <w:color w:val="000000"/>
          <w:sz w:val="18"/>
          <w:szCs w:val="18"/>
          <w:lang w:eastAsia="ru-KZ"/>
        </w:rPr>
        <w:t>. Тогда временная зависимость данных будет определяться датой продажи, т. е. значением атрибута "Дата продажи" ( </w:t>
      </w:r>
      <w:r w:rsidRPr="00EE60ED">
        <w:rPr>
          <w:rFonts w:ascii="Tahoma" w:eastAsia="Times New Roman" w:hAnsi="Tahoma" w:cs="Tahoma"/>
          <w:b/>
          <w:bCs/>
          <w:color w:val="000000"/>
          <w:sz w:val="18"/>
          <w:szCs w:val="18"/>
          <w:lang w:eastAsia="ru-KZ"/>
        </w:rPr>
        <w:t>SALE_DATE</w:t>
      </w:r>
      <w:r w:rsidRPr="00EE60ED">
        <w:rPr>
          <w:rFonts w:ascii="Tahoma" w:eastAsia="Times New Roman" w:hAnsi="Tahoma" w:cs="Tahoma"/>
          <w:color w:val="000000"/>
          <w:sz w:val="18"/>
          <w:szCs w:val="18"/>
          <w:lang w:eastAsia="ru-KZ"/>
        </w:rPr>
        <w:t> ) (второй этап алгоритма преобразования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 Поэтому никаких дополнительных </w:t>
      </w:r>
      <w:r w:rsidRPr="00EE60ED">
        <w:rPr>
          <w:rFonts w:ascii="Tahoma" w:eastAsia="Times New Roman" w:hAnsi="Tahoma" w:cs="Tahoma"/>
          <w:i/>
          <w:iCs/>
          <w:color w:val="000000"/>
          <w:sz w:val="18"/>
          <w:szCs w:val="18"/>
          <w:lang w:eastAsia="ru-KZ"/>
        </w:rPr>
        <w:t>временных меток</w:t>
      </w:r>
      <w:r w:rsidRPr="00EE60ED">
        <w:rPr>
          <w:rFonts w:ascii="Tahoma" w:eastAsia="Times New Roman" w:hAnsi="Tahoma" w:cs="Tahoma"/>
          <w:color w:val="000000"/>
          <w:sz w:val="18"/>
          <w:szCs w:val="18"/>
          <w:lang w:eastAsia="ru-KZ"/>
        </w:rPr>
        <w:t> в нашу </w:t>
      </w:r>
      <w:bookmarkStart w:id="82" w:name="keyword136"/>
      <w:bookmarkEnd w:id="82"/>
      <w:r w:rsidRPr="00EE60ED">
        <w:rPr>
          <w:rFonts w:ascii="Tahoma" w:eastAsia="Times New Roman" w:hAnsi="Tahoma" w:cs="Tahoma"/>
          <w:i/>
          <w:iCs/>
          <w:color w:val="000000"/>
          <w:sz w:val="18"/>
          <w:szCs w:val="18"/>
          <w:lang w:eastAsia="ru-KZ"/>
        </w:rPr>
        <w:t>многомерную модель</w:t>
      </w:r>
      <w:r w:rsidRPr="00EE60ED">
        <w:rPr>
          <w:rFonts w:ascii="Tahoma" w:eastAsia="Times New Roman" w:hAnsi="Tahoma" w:cs="Tahoma"/>
          <w:color w:val="000000"/>
          <w:sz w:val="18"/>
          <w:szCs w:val="18"/>
          <w:lang w:eastAsia="ru-KZ"/>
        </w:rPr>
        <w:t> мы вводить не будем, так же, как и не будем вводить в модель производные поля (агрегаты).</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Рассмотрим теперь взаимосвязи между данными (четвертый этап преобразования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 В нашем случае </w:t>
      </w:r>
      <w:bookmarkStart w:id="83" w:name="keyword138"/>
      <w:bookmarkEnd w:id="83"/>
      <w:r w:rsidRPr="00EE60ED">
        <w:rPr>
          <w:rFonts w:ascii="Tahoma" w:eastAsia="Times New Roman" w:hAnsi="Tahoma" w:cs="Tahoma"/>
          <w:i/>
          <w:iCs/>
          <w:color w:val="000000"/>
          <w:sz w:val="18"/>
          <w:szCs w:val="18"/>
          <w:lang w:eastAsia="ru-KZ"/>
        </w:rPr>
        <w:t>транзакционной таблицы фактов</w:t>
      </w:r>
      <w:r w:rsidRPr="00EE60ED">
        <w:rPr>
          <w:rFonts w:ascii="Tahoma" w:eastAsia="Times New Roman" w:hAnsi="Tahoma" w:cs="Tahoma"/>
          <w:color w:val="000000"/>
          <w:sz w:val="18"/>
          <w:szCs w:val="18"/>
          <w:lang w:eastAsia="ru-KZ"/>
        </w:rPr>
        <w:t> преобразование связей не требуется. Таблица фактов фиксирует историю ежедневных продаж изданий в магазинах.</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Определим теперь уровень </w:t>
      </w:r>
      <w:bookmarkStart w:id="84" w:name="keyword139"/>
      <w:bookmarkEnd w:id="84"/>
      <w:proofErr w:type="spellStart"/>
      <w:r w:rsidRPr="00EE60ED">
        <w:rPr>
          <w:rFonts w:ascii="Tahoma" w:eastAsia="Times New Roman" w:hAnsi="Tahoma" w:cs="Tahoma"/>
          <w:i/>
          <w:iCs/>
          <w:color w:val="000000"/>
          <w:sz w:val="18"/>
          <w:szCs w:val="18"/>
          <w:lang w:eastAsia="ru-KZ"/>
        </w:rPr>
        <w:t>гранулированности</w:t>
      </w:r>
      <w:proofErr w:type="spellEnd"/>
      <w:r w:rsidRPr="00EE60ED">
        <w:rPr>
          <w:rFonts w:ascii="Tahoma" w:eastAsia="Times New Roman" w:hAnsi="Tahoma" w:cs="Tahoma"/>
          <w:color w:val="000000"/>
          <w:sz w:val="18"/>
          <w:szCs w:val="18"/>
          <w:lang w:eastAsia="ru-KZ"/>
        </w:rPr>
        <w:t> фактов (пятый этап преобразования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 Конкретное издание продается в конкретном магазине в определенный день. Это бизнес-правило определяет уровень </w:t>
      </w:r>
      <w:bookmarkStart w:id="85" w:name="keyword141"/>
      <w:bookmarkEnd w:id="85"/>
      <w:proofErr w:type="spellStart"/>
      <w:r w:rsidRPr="00EE60ED">
        <w:rPr>
          <w:rFonts w:ascii="Tahoma" w:eastAsia="Times New Roman" w:hAnsi="Tahoma" w:cs="Tahoma"/>
          <w:i/>
          <w:iCs/>
          <w:color w:val="000000"/>
          <w:sz w:val="18"/>
          <w:szCs w:val="18"/>
          <w:lang w:eastAsia="ru-KZ"/>
        </w:rPr>
        <w:t>гранулированности</w:t>
      </w:r>
      <w:proofErr w:type="spellEnd"/>
      <w:r w:rsidRPr="00EE60ED">
        <w:rPr>
          <w:rFonts w:ascii="Tahoma" w:eastAsia="Times New Roman" w:hAnsi="Tahoma" w:cs="Tahoma"/>
          <w:color w:val="000000"/>
          <w:sz w:val="18"/>
          <w:szCs w:val="18"/>
          <w:lang w:eastAsia="ru-KZ"/>
        </w:rPr>
        <w:t> фактов: в таблице фактов для каждой продажи будет существовать одна строка, фиксирующая продажу конкретного издания в конкретном магазине в конкретный день.</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В нашем случае отсутствуют массивы данных, поэтому шестой этап алгоритма преобразования мы выполнять не будем.</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Теперь мы обладаем необходимыми данными, чтобы построить </w:t>
      </w:r>
      <w:bookmarkStart w:id="86" w:name="keyword142"/>
      <w:bookmarkEnd w:id="86"/>
      <w:r w:rsidRPr="00EE60ED">
        <w:rPr>
          <w:rFonts w:ascii="Tahoma" w:eastAsia="Times New Roman" w:hAnsi="Tahoma" w:cs="Tahoma"/>
          <w:i/>
          <w:iCs/>
          <w:color w:val="000000"/>
          <w:sz w:val="18"/>
          <w:szCs w:val="18"/>
          <w:lang w:eastAsia="ru-KZ"/>
        </w:rPr>
        <w:t>многомерную модель</w:t>
      </w:r>
      <w:r w:rsidRPr="00EE60ED">
        <w:rPr>
          <w:rFonts w:ascii="Tahoma" w:eastAsia="Times New Roman" w:hAnsi="Tahoma" w:cs="Tahoma"/>
          <w:color w:val="000000"/>
          <w:sz w:val="18"/>
          <w:szCs w:val="18"/>
          <w:lang w:eastAsia="ru-KZ"/>
        </w:rPr>
        <w:t> данных. Выберем для нашей </w:t>
      </w:r>
      <w:bookmarkStart w:id="87" w:name="keyword143"/>
      <w:bookmarkEnd w:id="87"/>
      <w:r w:rsidRPr="00EE60ED">
        <w:rPr>
          <w:rFonts w:ascii="Tahoma" w:eastAsia="Times New Roman" w:hAnsi="Tahoma" w:cs="Tahoma"/>
          <w:i/>
          <w:iCs/>
          <w:color w:val="000000"/>
          <w:sz w:val="18"/>
          <w:szCs w:val="18"/>
          <w:lang w:eastAsia="ru-KZ"/>
        </w:rPr>
        <w:t>многомерной модели</w:t>
      </w:r>
      <w:r w:rsidRPr="00EE60ED">
        <w:rPr>
          <w:rFonts w:ascii="Tahoma" w:eastAsia="Times New Roman" w:hAnsi="Tahoma" w:cs="Tahoma"/>
          <w:color w:val="000000"/>
          <w:sz w:val="18"/>
          <w:szCs w:val="18"/>
          <w:lang w:eastAsia="ru-KZ"/>
        </w:rPr>
        <w:t> схему "звезда".</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i/>
          <w:iCs/>
          <w:color w:val="000000"/>
          <w:sz w:val="18"/>
          <w:szCs w:val="18"/>
          <w:lang w:eastAsia="ru-KZ"/>
        </w:rPr>
        <w:t>Секционирование таблиц</w:t>
      </w:r>
      <w:r w:rsidRPr="00EE60ED">
        <w:rPr>
          <w:rFonts w:ascii="Tahoma" w:eastAsia="Times New Roman" w:hAnsi="Tahoma" w:cs="Tahoma"/>
          <w:color w:val="000000"/>
          <w:sz w:val="18"/>
          <w:szCs w:val="18"/>
          <w:lang w:eastAsia="ru-KZ"/>
        </w:rPr>
        <w:t> фактов будет рассмотрено далее, после построения </w:t>
      </w:r>
      <w:bookmarkStart w:id="88" w:name="keyword145"/>
      <w:bookmarkEnd w:id="88"/>
      <w:r w:rsidRPr="00EE60ED">
        <w:rPr>
          <w:rFonts w:ascii="Tahoma" w:eastAsia="Times New Roman" w:hAnsi="Tahoma" w:cs="Tahoma"/>
          <w:i/>
          <w:iCs/>
          <w:color w:val="000000"/>
          <w:sz w:val="18"/>
          <w:szCs w:val="18"/>
          <w:lang w:eastAsia="ru-KZ"/>
        </w:rPr>
        <w:t>многомерной модели</w:t>
      </w:r>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Рассмотрим использование алгоритма преобразования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xml:space="preserve"> компании при помощи CASE-средства </w:t>
      </w:r>
      <w:proofErr w:type="spellStart"/>
      <w:r w:rsidRPr="00EE60ED">
        <w:rPr>
          <w:rFonts w:ascii="Tahoma" w:eastAsia="Times New Roman" w:hAnsi="Tahoma" w:cs="Tahoma"/>
          <w:color w:val="000000"/>
          <w:sz w:val="18"/>
          <w:szCs w:val="18"/>
          <w:lang w:eastAsia="ru-KZ"/>
        </w:rPr>
        <w:t>PowerDesigner</w:t>
      </w:r>
      <w:proofErr w:type="spellEnd"/>
      <w:r w:rsidRPr="00EE60ED">
        <w:rPr>
          <w:rFonts w:ascii="Tahoma" w:eastAsia="Times New Roman" w:hAnsi="Tahoma" w:cs="Tahoma"/>
          <w:color w:val="000000"/>
          <w:sz w:val="18"/>
          <w:szCs w:val="18"/>
          <w:lang w:eastAsia="ru-KZ"/>
        </w:rPr>
        <w:t xml:space="preserve"> компании </w:t>
      </w:r>
      <w:proofErr w:type="spellStart"/>
      <w:r w:rsidRPr="00EE60ED">
        <w:rPr>
          <w:rFonts w:ascii="Tahoma" w:eastAsia="Times New Roman" w:hAnsi="Tahoma" w:cs="Tahoma"/>
          <w:color w:val="000000"/>
          <w:sz w:val="18"/>
          <w:szCs w:val="18"/>
          <w:lang w:eastAsia="ru-KZ"/>
        </w:rPr>
        <w:t>Sybase</w:t>
      </w:r>
      <w:proofErr w:type="spellEnd"/>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after="0" w:line="240" w:lineRule="auto"/>
        <w:outlineLvl w:val="3"/>
        <w:rPr>
          <w:rFonts w:ascii="Tahoma" w:eastAsia="Times New Roman" w:hAnsi="Tahoma" w:cs="Tahoma"/>
          <w:b/>
          <w:bCs/>
          <w:color w:val="000000"/>
          <w:lang w:eastAsia="ru-KZ"/>
        </w:rPr>
      </w:pPr>
      <w:bookmarkStart w:id="89" w:name="sect19"/>
      <w:bookmarkEnd w:id="89"/>
      <w:r w:rsidRPr="00EE60ED">
        <w:rPr>
          <w:rFonts w:ascii="Tahoma" w:eastAsia="Times New Roman" w:hAnsi="Tahoma" w:cs="Tahoma"/>
          <w:b/>
          <w:bCs/>
          <w:color w:val="000000"/>
          <w:lang w:eastAsia="ru-KZ"/>
        </w:rPr>
        <w:t xml:space="preserve">Создание многомерной модели данных в </w:t>
      </w:r>
      <w:proofErr w:type="spellStart"/>
      <w:r w:rsidRPr="00EE60ED">
        <w:rPr>
          <w:rFonts w:ascii="Tahoma" w:eastAsia="Times New Roman" w:hAnsi="Tahoma" w:cs="Tahoma"/>
          <w:b/>
          <w:bCs/>
          <w:color w:val="000000"/>
          <w:lang w:eastAsia="ru-KZ"/>
        </w:rPr>
        <w:t>PowerDesigner</w:t>
      </w:r>
      <w:proofErr w:type="spellEnd"/>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Сначала мы создадим </w:t>
      </w:r>
      <w:bookmarkStart w:id="90" w:name="keyword147"/>
      <w:bookmarkEnd w:id="90"/>
      <w:r w:rsidRPr="00EE60ED">
        <w:rPr>
          <w:rFonts w:ascii="Tahoma" w:eastAsia="Times New Roman" w:hAnsi="Tahoma" w:cs="Tahoma"/>
          <w:i/>
          <w:iCs/>
          <w:color w:val="000000"/>
          <w:sz w:val="18"/>
          <w:szCs w:val="18"/>
          <w:lang w:eastAsia="ru-KZ"/>
        </w:rPr>
        <w:t>многомерную модель</w:t>
      </w:r>
      <w:r w:rsidRPr="00EE60ED">
        <w:rPr>
          <w:rFonts w:ascii="Tahoma" w:eastAsia="Times New Roman" w:hAnsi="Tahoma" w:cs="Tahoma"/>
          <w:color w:val="000000"/>
          <w:sz w:val="18"/>
          <w:szCs w:val="18"/>
          <w:lang w:eastAsia="ru-KZ"/>
        </w:rPr>
        <w:t> </w:t>
      </w:r>
      <w:bookmarkStart w:id="91" w:name="keyword148"/>
      <w:bookmarkEnd w:id="91"/>
      <w:r w:rsidRPr="00EE60ED">
        <w:rPr>
          <w:rFonts w:ascii="Tahoma" w:eastAsia="Times New Roman" w:hAnsi="Tahoma" w:cs="Tahoma"/>
          <w:i/>
          <w:iCs/>
          <w:color w:val="000000"/>
          <w:sz w:val="18"/>
          <w:szCs w:val="18"/>
          <w:lang w:eastAsia="ru-KZ"/>
        </w:rPr>
        <w:t>киоска данных</w:t>
      </w:r>
      <w:r w:rsidRPr="00EE60ED">
        <w:rPr>
          <w:rFonts w:ascii="Tahoma" w:eastAsia="Times New Roman" w:hAnsi="Tahoma" w:cs="Tahoma"/>
          <w:color w:val="000000"/>
          <w:sz w:val="18"/>
          <w:szCs w:val="18"/>
          <w:lang w:eastAsia="ru-KZ"/>
        </w:rPr>
        <w:t> для анализа продаж изданий.</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 xml:space="preserve">Для этого запустим CASE-инструментарий </w:t>
      </w:r>
      <w:proofErr w:type="spellStart"/>
      <w:r w:rsidRPr="00EE60ED">
        <w:rPr>
          <w:rFonts w:ascii="Tahoma" w:eastAsia="Times New Roman" w:hAnsi="Tahoma" w:cs="Tahoma"/>
          <w:color w:val="000000"/>
          <w:sz w:val="18"/>
          <w:szCs w:val="18"/>
          <w:lang w:eastAsia="ru-KZ"/>
        </w:rPr>
        <w:t>PowerDesigner</w:t>
      </w:r>
      <w:proofErr w:type="spellEnd"/>
      <w:r w:rsidRPr="00EE60ED">
        <w:rPr>
          <w:rFonts w:ascii="Tahoma" w:eastAsia="Times New Roman" w:hAnsi="Tahoma" w:cs="Tahoma"/>
          <w:color w:val="000000"/>
          <w:sz w:val="18"/>
          <w:szCs w:val="18"/>
          <w:lang w:eastAsia="ru-KZ"/>
        </w:rPr>
        <w:t>, выберем функцию " </w:t>
      </w:r>
      <w:r w:rsidRPr="00EE60ED">
        <w:rPr>
          <w:rFonts w:ascii="Tahoma" w:eastAsia="Times New Roman" w:hAnsi="Tahoma" w:cs="Tahoma"/>
          <w:b/>
          <w:bCs/>
          <w:color w:val="000000"/>
          <w:sz w:val="18"/>
          <w:szCs w:val="18"/>
          <w:lang w:eastAsia="ru-KZ"/>
        </w:rPr>
        <w:t>Создать новую физическую модель данных</w:t>
      </w:r>
      <w:r w:rsidRPr="00EE60ED">
        <w:rPr>
          <w:rFonts w:ascii="Tahoma" w:eastAsia="Times New Roman" w:hAnsi="Tahoma" w:cs="Tahoma"/>
          <w:color w:val="000000"/>
          <w:sz w:val="18"/>
          <w:szCs w:val="18"/>
          <w:lang w:eastAsia="ru-KZ"/>
        </w:rPr>
        <w:t> " (Пункты меню </w:t>
      </w:r>
      <w:proofErr w:type="spellStart"/>
      <w:r w:rsidRPr="00EE60ED">
        <w:rPr>
          <w:rFonts w:ascii="Tahoma" w:eastAsia="Times New Roman" w:hAnsi="Tahoma" w:cs="Tahoma"/>
          <w:b/>
          <w:bCs/>
          <w:color w:val="000000"/>
          <w:sz w:val="18"/>
          <w:szCs w:val="18"/>
          <w:lang w:eastAsia="ru-KZ"/>
        </w:rPr>
        <w:t>File</w:t>
      </w:r>
      <w:proofErr w:type="spellEnd"/>
      <w:r w:rsidRPr="00EE60ED">
        <w:rPr>
          <w:rFonts w:ascii="Tahoma" w:eastAsia="Times New Roman" w:hAnsi="Tahoma" w:cs="Tahoma"/>
          <w:b/>
          <w:bCs/>
          <w:color w:val="000000"/>
          <w:sz w:val="18"/>
          <w:szCs w:val="18"/>
          <w:lang w:eastAsia="ru-KZ"/>
        </w:rPr>
        <w:t> </w:t>
      </w:r>
      <w:r w:rsidRPr="00EE60ED">
        <w:rPr>
          <w:rFonts w:ascii="Tahoma" w:eastAsia="Times New Roman" w:hAnsi="Tahoma" w:cs="Tahoma"/>
          <w:b/>
          <w:bCs/>
          <w:noProof/>
          <w:color w:val="000000"/>
          <w:sz w:val="18"/>
          <w:szCs w:val="18"/>
          <w:lang w:eastAsia="ru-KZ"/>
        </w:rPr>
        <w:drawing>
          <wp:inline distT="0" distB="0" distL="0" distR="0" wp14:anchorId="2854F9B8" wp14:editId="7D1E348B">
            <wp:extent cx="254635" cy="79375"/>
            <wp:effectExtent l="0" t="0" r="0" b="0"/>
            <wp:docPr id="30" name="Рисунок 30"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4635" cy="79375"/>
                    </a:xfrm>
                    <a:prstGeom prst="rect">
                      <a:avLst/>
                    </a:prstGeom>
                    <a:noFill/>
                    <a:ln>
                      <a:noFill/>
                    </a:ln>
                  </pic:spPr>
                </pic:pic>
              </a:graphicData>
            </a:graphic>
          </wp:inline>
        </w:drawing>
      </w:r>
      <w:r w:rsidRPr="00EE60ED">
        <w:rPr>
          <w:rFonts w:ascii="Tahoma" w:eastAsia="Times New Roman" w:hAnsi="Tahoma" w:cs="Tahoma"/>
          <w:b/>
          <w:bCs/>
          <w:color w:val="000000"/>
          <w:sz w:val="18"/>
          <w:szCs w:val="18"/>
          <w:lang w:eastAsia="ru-KZ"/>
        </w:rPr>
        <w:t> </w:t>
      </w:r>
      <w:proofErr w:type="spellStart"/>
      <w:r w:rsidRPr="00EE60ED">
        <w:rPr>
          <w:rFonts w:ascii="Tahoma" w:eastAsia="Times New Roman" w:hAnsi="Tahoma" w:cs="Tahoma"/>
          <w:b/>
          <w:bCs/>
          <w:color w:val="000000"/>
          <w:sz w:val="18"/>
          <w:szCs w:val="18"/>
          <w:lang w:eastAsia="ru-KZ"/>
        </w:rPr>
        <w:t>New</w:t>
      </w:r>
      <w:proofErr w:type="spellEnd"/>
      <w:r w:rsidRPr="00EE60ED">
        <w:rPr>
          <w:rFonts w:ascii="Tahoma" w:eastAsia="Times New Roman" w:hAnsi="Tahoma" w:cs="Tahoma"/>
          <w:color w:val="000000"/>
          <w:sz w:val="18"/>
          <w:szCs w:val="18"/>
          <w:lang w:eastAsia="ru-KZ"/>
        </w:rPr>
        <w:t> ). В появившемся на экране диалоговом окне " </w:t>
      </w:r>
      <w:proofErr w:type="spellStart"/>
      <w:r w:rsidRPr="00EE60ED">
        <w:rPr>
          <w:rFonts w:ascii="Tahoma" w:eastAsia="Times New Roman" w:hAnsi="Tahoma" w:cs="Tahoma"/>
          <w:b/>
          <w:bCs/>
          <w:color w:val="000000"/>
          <w:sz w:val="18"/>
          <w:szCs w:val="18"/>
          <w:lang w:eastAsia="ru-KZ"/>
        </w:rPr>
        <w:t>New</w:t>
      </w:r>
      <w:proofErr w:type="spellEnd"/>
      <w:r w:rsidRPr="00EE60ED">
        <w:rPr>
          <w:rFonts w:ascii="Tahoma" w:eastAsia="Times New Roman" w:hAnsi="Tahoma" w:cs="Tahoma"/>
          <w:color w:val="000000"/>
          <w:sz w:val="18"/>
          <w:szCs w:val="18"/>
          <w:lang w:eastAsia="ru-KZ"/>
        </w:rPr>
        <w:t> " выберем в списке "Тип модели" ( </w:t>
      </w:r>
      <w:proofErr w:type="spellStart"/>
      <w:r w:rsidRPr="00EE60ED">
        <w:rPr>
          <w:rFonts w:ascii="Tahoma" w:eastAsia="Times New Roman" w:hAnsi="Tahoma" w:cs="Tahoma"/>
          <w:b/>
          <w:bCs/>
          <w:color w:val="000000"/>
          <w:sz w:val="18"/>
          <w:szCs w:val="18"/>
          <w:lang w:eastAsia="ru-KZ"/>
        </w:rPr>
        <w:t>Model</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type</w:t>
      </w:r>
      <w:proofErr w:type="spellEnd"/>
      <w:r w:rsidRPr="00EE60ED">
        <w:rPr>
          <w:rFonts w:ascii="Tahoma" w:eastAsia="Times New Roman" w:hAnsi="Tahoma" w:cs="Tahoma"/>
          <w:color w:val="000000"/>
          <w:sz w:val="18"/>
          <w:szCs w:val="18"/>
          <w:lang w:eastAsia="ru-KZ"/>
        </w:rPr>
        <w:t> ) элемент "</w:t>
      </w:r>
      <w:bookmarkStart w:id="92" w:name="keyword149"/>
      <w:bookmarkEnd w:id="92"/>
      <w:r w:rsidRPr="00EE60ED">
        <w:rPr>
          <w:rFonts w:ascii="Tahoma" w:eastAsia="Times New Roman" w:hAnsi="Tahoma" w:cs="Tahoma"/>
          <w:i/>
          <w:iCs/>
          <w:color w:val="000000"/>
          <w:sz w:val="18"/>
          <w:szCs w:val="18"/>
          <w:lang w:eastAsia="ru-KZ"/>
        </w:rPr>
        <w:t>Физическая модель данных</w:t>
      </w:r>
      <w:r w:rsidRPr="00EE60ED">
        <w:rPr>
          <w:rFonts w:ascii="Tahoma" w:eastAsia="Times New Roman" w:hAnsi="Tahoma" w:cs="Tahoma"/>
          <w:color w:val="000000"/>
          <w:sz w:val="18"/>
          <w:szCs w:val="18"/>
          <w:lang w:eastAsia="ru-KZ"/>
        </w:rPr>
        <w:t>" ( </w:t>
      </w:r>
      <w:proofErr w:type="spellStart"/>
      <w:r w:rsidRPr="00EE60ED">
        <w:rPr>
          <w:rFonts w:ascii="Tahoma" w:eastAsia="Times New Roman" w:hAnsi="Tahoma" w:cs="Tahoma"/>
          <w:b/>
          <w:bCs/>
          <w:color w:val="000000"/>
          <w:sz w:val="18"/>
          <w:szCs w:val="18"/>
          <w:lang w:eastAsia="ru-KZ"/>
        </w:rPr>
        <w:t>Physical</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Data</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Model</w:t>
      </w:r>
      <w:proofErr w:type="spellEnd"/>
      <w:r w:rsidRPr="00EE60ED">
        <w:rPr>
          <w:rFonts w:ascii="Tahoma" w:eastAsia="Times New Roman" w:hAnsi="Tahoma" w:cs="Tahoma"/>
          <w:color w:val="000000"/>
          <w:sz w:val="18"/>
          <w:szCs w:val="18"/>
          <w:lang w:eastAsia="ru-KZ"/>
        </w:rPr>
        <w:t> ), из выпадающего списка СУБД ( </w:t>
      </w:r>
      <w:r w:rsidRPr="00EE60ED">
        <w:rPr>
          <w:rFonts w:ascii="Tahoma" w:eastAsia="Times New Roman" w:hAnsi="Tahoma" w:cs="Tahoma"/>
          <w:b/>
          <w:bCs/>
          <w:color w:val="000000"/>
          <w:sz w:val="18"/>
          <w:szCs w:val="18"/>
          <w:lang w:eastAsia="ru-KZ"/>
        </w:rPr>
        <w:t>DBMS</w:t>
      </w:r>
      <w:r w:rsidRPr="00EE60ED">
        <w:rPr>
          <w:rFonts w:ascii="Tahoma" w:eastAsia="Times New Roman" w:hAnsi="Tahoma" w:cs="Tahoma"/>
          <w:color w:val="000000"/>
          <w:sz w:val="18"/>
          <w:szCs w:val="18"/>
          <w:lang w:eastAsia="ru-KZ"/>
        </w:rPr>
        <w:t> ) выберем </w:t>
      </w:r>
      <w:r w:rsidRPr="00EE60ED">
        <w:rPr>
          <w:rFonts w:ascii="Tahoma" w:eastAsia="Times New Roman" w:hAnsi="Tahoma" w:cs="Tahoma"/>
          <w:b/>
          <w:bCs/>
          <w:color w:val="000000"/>
          <w:sz w:val="18"/>
          <w:szCs w:val="18"/>
          <w:lang w:eastAsia="ru-KZ"/>
        </w:rPr>
        <w:t xml:space="preserve">MS SQL </w:t>
      </w:r>
      <w:proofErr w:type="spellStart"/>
      <w:r w:rsidRPr="00EE60ED">
        <w:rPr>
          <w:rFonts w:ascii="Tahoma" w:eastAsia="Times New Roman" w:hAnsi="Tahoma" w:cs="Tahoma"/>
          <w:b/>
          <w:bCs/>
          <w:color w:val="000000"/>
          <w:sz w:val="18"/>
          <w:szCs w:val="18"/>
          <w:lang w:eastAsia="ru-KZ"/>
        </w:rPr>
        <w:t>Server</w:t>
      </w:r>
      <w:proofErr w:type="spellEnd"/>
      <w:r w:rsidRPr="00EE60ED">
        <w:rPr>
          <w:rFonts w:ascii="Tahoma" w:eastAsia="Times New Roman" w:hAnsi="Tahoma" w:cs="Tahoma"/>
          <w:color w:val="000000"/>
          <w:sz w:val="18"/>
          <w:szCs w:val="18"/>
          <w:lang w:eastAsia="ru-KZ"/>
        </w:rPr>
        <w:t>, а из списка "Первая диаграмма" ( </w:t>
      </w:r>
      <w:proofErr w:type="spellStart"/>
      <w:r w:rsidRPr="00EE60ED">
        <w:rPr>
          <w:rFonts w:ascii="Tahoma" w:eastAsia="Times New Roman" w:hAnsi="Tahoma" w:cs="Tahoma"/>
          <w:b/>
          <w:bCs/>
          <w:color w:val="000000"/>
          <w:sz w:val="18"/>
          <w:szCs w:val="18"/>
          <w:lang w:eastAsia="ru-KZ"/>
        </w:rPr>
        <w:t>First</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Diagram</w:t>
      </w:r>
      <w:proofErr w:type="spellEnd"/>
      <w:r w:rsidRPr="00EE60ED">
        <w:rPr>
          <w:rFonts w:ascii="Tahoma" w:eastAsia="Times New Roman" w:hAnsi="Tahoma" w:cs="Tahoma"/>
          <w:color w:val="000000"/>
          <w:sz w:val="18"/>
          <w:szCs w:val="18"/>
          <w:lang w:eastAsia="ru-KZ"/>
        </w:rPr>
        <w:t> ) выберем "Диаграмма физической модели" ( </w:t>
      </w:r>
      <w:proofErr w:type="spellStart"/>
      <w:r w:rsidRPr="00EE60ED">
        <w:rPr>
          <w:rFonts w:ascii="Tahoma" w:eastAsia="Times New Roman" w:hAnsi="Tahoma" w:cs="Tahoma"/>
          <w:b/>
          <w:bCs/>
          <w:color w:val="000000"/>
          <w:sz w:val="18"/>
          <w:szCs w:val="18"/>
          <w:lang w:eastAsia="ru-KZ"/>
        </w:rPr>
        <w:t>Physical</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Diagram</w:t>
      </w:r>
      <w:proofErr w:type="spellEnd"/>
      <w:r w:rsidRPr="00EE60ED">
        <w:rPr>
          <w:rFonts w:ascii="Tahoma" w:eastAsia="Times New Roman" w:hAnsi="Tahoma" w:cs="Tahoma"/>
          <w:color w:val="000000"/>
          <w:sz w:val="18"/>
          <w:szCs w:val="18"/>
          <w:lang w:eastAsia="ru-KZ"/>
        </w:rPr>
        <w:t> ) и нажмем на кнопку " </w:t>
      </w:r>
      <w:r w:rsidRPr="00EE60ED">
        <w:rPr>
          <w:rFonts w:ascii="Tahoma" w:eastAsia="Times New Roman" w:hAnsi="Tahoma" w:cs="Tahoma"/>
          <w:b/>
          <w:bCs/>
          <w:color w:val="000000"/>
          <w:sz w:val="18"/>
          <w:szCs w:val="18"/>
          <w:lang w:eastAsia="ru-KZ"/>
        </w:rPr>
        <w:t>OK</w:t>
      </w:r>
      <w:r w:rsidRPr="00EE60ED">
        <w:rPr>
          <w:rFonts w:ascii="Tahoma" w:eastAsia="Times New Roman" w:hAnsi="Tahoma" w:cs="Tahoma"/>
          <w:color w:val="000000"/>
          <w:sz w:val="18"/>
          <w:szCs w:val="18"/>
          <w:lang w:eastAsia="ru-KZ"/>
        </w:rPr>
        <w:t> " (</w:t>
      </w:r>
      <w:hyperlink r:id="rId56" w:anchor="image.16.17" w:history="1">
        <w:r w:rsidRPr="00EE60ED">
          <w:rPr>
            <w:rFonts w:ascii="Tahoma" w:eastAsia="Times New Roman" w:hAnsi="Tahoma" w:cs="Tahoma"/>
            <w:color w:val="0071A6"/>
            <w:sz w:val="18"/>
            <w:szCs w:val="18"/>
            <w:u w:val="single"/>
            <w:lang w:eastAsia="ru-KZ"/>
          </w:rPr>
          <w:t> рис. 16.17</w:t>
        </w:r>
      </w:hyperlink>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93" w:name="image.16.17"/>
      <w:bookmarkEnd w:id="93"/>
      <w:r w:rsidRPr="00EE60ED">
        <w:rPr>
          <w:rFonts w:ascii="Tahoma" w:eastAsia="Times New Roman" w:hAnsi="Tahoma" w:cs="Tahoma"/>
          <w:noProof/>
          <w:color w:val="000000"/>
          <w:sz w:val="18"/>
          <w:szCs w:val="18"/>
          <w:lang w:eastAsia="ru-KZ"/>
        </w:rPr>
        <w:lastRenderedPageBreak/>
        <w:drawing>
          <wp:inline distT="0" distB="0" distL="0" distR="0" wp14:anchorId="5EFCD445" wp14:editId="28E6246E">
            <wp:extent cx="5772785" cy="3466465"/>
            <wp:effectExtent l="0" t="0" r="0" b="635"/>
            <wp:docPr id="31" name="Рисунок 31" descr="Создание многомерной модели: выбор СУБ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оздание многомерной модели: выбор СУБД"/>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72785" cy="3466465"/>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16.17. </w:t>
      </w:r>
      <w:r w:rsidRPr="00EE60ED">
        <w:rPr>
          <w:rFonts w:ascii="Tahoma" w:eastAsia="Times New Roman" w:hAnsi="Tahoma" w:cs="Tahoma"/>
          <w:color w:val="000000"/>
          <w:sz w:val="18"/>
          <w:szCs w:val="18"/>
          <w:lang w:eastAsia="ru-KZ"/>
        </w:rPr>
        <w:t>Создание многомерной модели: выбор СУБД</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Далее создадим таблицы, которые будут таблицей фактов и двумя таблицами измерений, используя палитру инструментов ( </w:t>
      </w:r>
      <w:proofErr w:type="spellStart"/>
      <w:r w:rsidRPr="00EE60ED">
        <w:rPr>
          <w:rFonts w:ascii="Tahoma" w:eastAsia="Times New Roman" w:hAnsi="Tahoma" w:cs="Tahoma"/>
          <w:b/>
          <w:bCs/>
          <w:color w:val="000000"/>
          <w:sz w:val="18"/>
          <w:szCs w:val="18"/>
          <w:lang w:eastAsia="ru-KZ"/>
        </w:rPr>
        <w:t>Palette</w:t>
      </w:r>
      <w:proofErr w:type="spellEnd"/>
      <w:r w:rsidRPr="00EE60ED">
        <w:rPr>
          <w:rFonts w:ascii="Tahoma" w:eastAsia="Times New Roman" w:hAnsi="Tahoma" w:cs="Tahoma"/>
          <w:color w:val="000000"/>
          <w:sz w:val="18"/>
          <w:szCs w:val="18"/>
          <w:lang w:eastAsia="ru-KZ"/>
        </w:rPr>
        <w:t> ). Чтобы создать таблицу, необходимо навести курсор мыши на пиктограмму таблицы на палитре инструментов, щелкнуть по пиктограмме левой кнопкой мыши, перенести курсор на рабочее пространство, еще раз щелкнуть левой кнопкой мыши (</w:t>
      </w:r>
      <w:hyperlink r:id="rId58" w:anchor="image.16.18" w:history="1">
        <w:r w:rsidRPr="00EE60ED">
          <w:rPr>
            <w:rFonts w:ascii="Tahoma" w:eastAsia="Times New Roman" w:hAnsi="Tahoma" w:cs="Tahoma"/>
            <w:color w:val="0071A6"/>
            <w:sz w:val="18"/>
            <w:szCs w:val="18"/>
            <w:u w:val="single"/>
            <w:lang w:eastAsia="ru-KZ"/>
          </w:rPr>
          <w:t> рис. 16.18</w:t>
        </w:r>
      </w:hyperlink>
      <w:r w:rsidRPr="00EE60ED">
        <w:rPr>
          <w:rFonts w:ascii="Tahoma" w:eastAsia="Times New Roman" w:hAnsi="Tahoma" w:cs="Tahoma"/>
          <w:color w:val="000000"/>
          <w:sz w:val="18"/>
          <w:szCs w:val="18"/>
          <w:lang w:eastAsia="ru-KZ"/>
        </w:rPr>
        <w:t>) и выбрать на палитре инструментов пиктограмму указателя, чтобы перейти к выполнению других функций.</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94" w:name="image.16.18"/>
      <w:bookmarkEnd w:id="94"/>
      <w:r w:rsidRPr="00EE60ED">
        <w:rPr>
          <w:rFonts w:ascii="Tahoma" w:eastAsia="Times New Roman" w:hAnsi="Tahoma" w:cs="Tahoma"/>
          <w:noProof/>
          <w:color w:val="000000"/>
          <w:sz w:val="18"/>
          <w:szCs w:val="18"/>
          <w:lang w:eastAsia="ru-KZ"/>
        </w:rPr>
        <w:drawing>
          <wp:inline distT="0" distB="0" distL="0" distR="0" wp14:anchorId="24683F66" wp14:editId="33CB176C">
            <wp:extent cx="3975735" cy="3625850"/>
            <wp:effectExtent l="0" t="0" r="5715" b="0"/>
            <wp:docPr id="32" name="Рисунок 32" descr="Создание многомерной модели: создание таблиц мо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оздание многомерной модели: создание таблиц модели"/>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75735" cy="3625850"/>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16.18. </w:t>
      </w:r>
      <w:r w:rsidRPr="00EE60ED">
        <w:rPr>
          <w:rFonts w:ascii="Tahoma" w:eastAsia="Times New Roman" w:hAnsi="Tahoma" w:cs="Tahoma"/>
          <w:color w:val="000000"/>
          <w:sz w:val="18"/>
          <w:szCs w:val="18"/>
          <w:lang w:eastAsia="ru-KZ"/>
        </w:rPr>
        <w:t>Создание многомерной модели: создание таблиц модели</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Теперь перенесем данные из таблиц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в объекты </w:t>
      </w:r>
      <w:bookmarkStart w:id="95" w:name="keyword151"/>
      <w:bookmarkEnd w:id="95"/>
      <w:r w:rsidRPr="00EE60ED">
        <w:rPr>
          <w:rFonts w:ascii="Tahoma" w:eastAsia="Times New Roman" w:hAnsi="Tahoma" w:cs="Tahoma"/>
          <w:i/>
          <w:iCs/>
          <w:color w:val="000000"/>
          <w:sz w:val="18"/>
          <w:szCs w:val="18"/>
          <w:lang w:eastAsia="ru-KZ"/>
        </w:rPr>
        <w:t>многомерной модели</w:t>
      </w:r>
      <w:r w:rsidRPr="00EE60ED">
        <w:rPr>
          <w:rFonts w:ascii="Tahoma" w:eastAsia="Times New Roman" w:hAnsi="Tahoma" w:cs="Tahoma"/>
          <w:color w:val="000000"/>
          <w:sz w:val="18"/>
          <w:szCs w:val="18"/>
          <w:lang w:eastAsia="ru-KZ"/>
        </w:rPr>
        <w:t> данных (т.е. выполним шестой этап алгоритма преобразования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w:t>
      </w:r>
    </w:p>
    <w:p w:rsidR="00EE60ED" w:rsidRPr="00EE60ED" w:rsidRDefault="00EE60ED" w:rsidP="00EE60ED">
      <w:pPr>
        <w:shd w:val="clear" w:color="auto" w:fill="FFFFFF"/>
        <w:spacing w:after="0" w:line="240" w:lineRule="auto"/>
        <w:outlineLvl w:val="3"/>
        <w:rPr>
          <w:rFonts w:ascii="Tahoma" w:eastAsia="Times New Roman" w:hAnsi="Tahoma" w:cs="Tahoma"/>
          <w:b/>
          <w:bCs/>
          <w:color w:val="000000"/>
          <w:lang w:eastAsia="ru-KZ"/>
        </w:rPr>
      </w:pPr>
      <w:r w:rsidRPr="00EE60ED">
        <w:rPr>
          <w:rFonts w:ascii="Tahoma" w:eastAsia="Times New Roman" w:hAnsi="Tahoma" w:cs="Tahoma"/>
          <w:b/>
          <w:bCs/>
          <w:color w:val="000000"/>
          <w:lang w:eastAsia="ru-KZ"/>
        </w:rPr>
        <w:lastRenderedPageBreak/>
        <w:t xml:space="preserve">Определение атрибутов многомерной модели данных в </w:t>
      </w:r>
      <w:proofErr w:type="spellStart"/>
      <w:r w:rsidRPr="00EE60ED">
        <w:rPr>
          <w:rFonts w:ascii="Tahoma" w:eastAsia="Times New Roman" w:hAnsi="Tahoma" w:cs="Tahoma"/>
          <w:b/>
          <w:bCs/>
          <w:color w:val="000000"/>
          <w:lang w:eastAsia="ru-KZ"/>
        </w:rPr>
        <w:t>PowerDesigner</w:t>
      </w:r>
      <w:proofErr w:type="spellEnd"/>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Начнем с определения элементов таблиц измерений. Для примера рассмотрим измерение "Магазин" ( </w:t>
      </w:r>
      <w:proofErr w:type="spellStart"/>
      <w:r w:rsidRPr="00EE60ED">
        <w:rPr>
          <w:rFonts w:ascii="Tahoma" w:eastAsia="Times New Roman" w:hAnsi="Tahoma" w:cs="Tahoma"/>
          <w:b/>
          <w:bCs/>
          <w:color w:val="000000"/>
          <w:sz w:val="18"/>
          <w:szCs w:val="18"/>
          <w:lang w:eastAsia="ru-KZ"/>
        </w:rPr>
        <w:t>Store</w:t>
      </w:r>
      <w:proofErr w:type="spellEnd"/>
      <w:r w:rsidRPr="00EE60ED">
        <w:rPr>
          <w:rFonts w:ascii="Tahoma" w:eastAsia="Times New Roman" w:hAnsi="Tahoma" w:cs="Tahoma"/>
          <w:color w:val="000000"/>
          <w:sz w:val="18"/>
          <w:szCs w:val="18"/>
          <w:lang w:eastAsia="ru-KZ"/>
        </w:rPr>
        <w:t> ). Двойным щелчком мыши на диаграмме таблицы раскроем диалоговое окно "Свойства таблицы" ( </w:t>
      </w:r>
      <w:proofErr w:type="spellStart"/>
      <w:r w:rsidRPr="00EE60ED">
        <w:rPr>
          <w:rFonts w:ascii="Tahoma" w:eastAsia="Times New Roman" w:hAnsi="Tahoma" w:cs="Tahoma"/>
          <w:b/>
          <w:bCs/>
          <w:color w:val="000000"/>
          <w:sz w:val="18"/>
          <w:szCs w:val="18"/>
          <w:lang w:eastAsia="ru-KZ"/>
        </w:rPr>
        <w:t>Table</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Properties</w:t>
      </w:r>
      <w:proofErr w:type="spellEnd"/>
      <w:r w:rsidRPr="00EE60ED">
        <w:rPr>
          <w:rFonts w:ascii="Tahoma" w:eastAsia="Times New Roman" w:hAnsi="Tahoma" w:cs="Tahoma"/>
          <w:b/>
          <w:bCs/>
          <w:color w:val="000000"/>
          <w:sz w:val="18"/>
          <w:szCs w:val="18"/>
          <w:lang w:eastAsia="ru-KZ"/>
        </w:rPr>
        <w:t xml:space="preserve"> … </w:t>
      </w:r>
      <w:r w:rsidRPr="00EE60ED">
        <w:rPr>
          <w:rFonts w:ascii="Tahoma" w:eastAsia="Times New Roman" w:hAnsi="Tahoma" w:cs="Tahoma"/>
          <w:color w:val="000000"/>
          <w:sz w:val="18"/>
          <w:szCs w:val="18"/>
          <w:lang w:eastAsia="ru-KZ"/>
        </w:rPr>
        <w:t>), в поле "Имя" ( </w:t>
      </w:r>
      <w:proofErr w:type="spellStart"/>
      <w:r w:rsidRPr="00EE60ED">
        <w:rPr>
          <w:rFonts w:ascii="Tahoma" w:eastAsia="Times New Roman" w:hAnsi="Tahoma" w:cs="Tahoma"/>
          <w:b/>
          <w:bCs/>
          <w:color w:val="000000"/>
          <w:sz w:val="18"/>
          <w:szCs w:val="18"/>
          <w:lang w:eastAsia="ru-KZ"/>
        </w:rPr>
        <w:t>Name</w:t>
      </w:r>
      <w:proofErr w:type="spellEnd"/>
      <w:r w:rsidRPr="00EE60ED">
        <w:rPr>
          <w:rFonts w:ascii="Tahoma" w:eastAsia="Times New Roman" w:hAnsi="Tahoma" w:cs="Tahoma"/>
          <w:color w:val="000000"/>
          <w:sz w:val="18"/>
          <w:szCs w:val="18"/>
          <w:lang w:eastAsia="ru-KZ"/>
        </w:rPr>
        <w:t> ) вкладки "Общие" ( </w:t>
      </w:r>
      <w:proofErr w:type="spellStart"/>
      <w:r w:rsidRPr="00EE60ED">
        <w:rPr>
          <w:rFonts w:ascii="Tahoma" w:eastAsia="Times New Roman" w:hAnsi="Tahoma" w:cs="Tahoma"/>
          <w:b/>
          <w:bCs/>
          <w:color w:val="000000"/>
          <w:sz w:val="18"/>
          <w:szCs w:val="18"/>
          <w:lang w:eastAsia="ru-KZ"/>
        </w:rPr>
        <w:t>General</w:t>
      </w:r>
      <w:proofErr w:type="spellEnd"/>
      <w:r w:rsidRPr="00EE60ED">
        <w:rPr>
          <w:rFonts w:ascii="Tahoma" w:eastAsia="Times New Roman" w:hAnsi="Tahoma" w:cs="Tahoma"/>
          <w:color w:val="000000"/>
          <w:sz w:val="18"/>
          <w:szCs w:val="18"/>
          <w:lang w:eastAsia="ru-KZ"/>
        </w:rPr>
        <w:t> ) наберем на клавиатуре " </w:t>
      </w:r>
      <w:proofErr w:type="spellStart"/>
      <w:r w:rsidRPr="00EE60ED">
        <w:rPr>
          <w:rFonts w:ascii="Tahoma" w:eastAsia="Times New Roman" w:hAnsi="Tahoma" w:cs="Tahoma"/>
          <w:b/>
          <w:bCs/>
          <w:color w:val="000000"/>
          <w:sz w:val="18"/>
          <w:szCs w:val="18"/>
          <w:lang w:eastAsia="ru-KZ"/>
        </w:rPr>
        <w:t>Store</w:t>
      </w:r>
      <w:proofErr w:type="spellEnd"/>
      <w:r w:rsidRPr="00EE60ED">
        <w:rPr>
          <w:rFonts w:ascii="Tahoma" w:eastAsia="Times New Roman" w:hAnsi="Tahoma" w:cs="Tahoma"/>
          <w:color w:val="000000"/>
          <w:sz w:val="18"/>
          <w:szCs w:val="18"/>
          <w:lang w:eastAsia="ru-KZ"/>
        </w:rPr>
        <w:t> ". Далее в списке "Тип таблицы" ( </w:t>
      </w:r>
      <w:proofErr w:type="spellStart"/>
      <w:r w:rsidRPr="00EE60ED">
        <w:rPr>
          <w:rFonts w:ascii="Tahoma" w:eastAsia="Times New Roman" w:hAnsi="Tahoma" w:cs="Tahoma"/>
          <w:b/>
          <w:bCs/>
          <w:color w:val="000000"/>
          <w:sz w:val="18"/>
          <w:szCs w:val="18"/>
          <w:lang w:eastAsia="ru-KZ"/>
        </w:rPr>
        <w:t>Dimensional</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Type</w:t>
      </w:r>
      <w:proofErr w:type="spellEnd"/>
      <w:r w:rsidRPr="00EE60ED">
        <w:rPr>
          <w:rFonts w:ascii="Tahoma" w:eastAsia="Times New Roman" w:hAnsi="Tahoma" w:cs="Tahoma"/>
          <w:color w:val="000000"/>
          <w:sz w:val="18"/>
          <w:szCs w:val="18"/>
          <w:lang w:eastAsia="ru-KZ"/>
        </w:rPr>
        <w:t> ) выберем тип таблицы "Измерение" ( </w:t>
      </w:r>
      <w:proofErr w:type="spellStart"/>
      <w:r w:rsidRPr="00EE60ED">
        <w:rPr>
          <w:rFonts w:ascii="Tahoma" w:eastAsia="Times New Roman" w:hAnsi="Tahoma" w:cs="Tahoma"/>
          <w:b/>
          <w:bCs/>
          <w:color w:val="000000"/>
          <w:sz w:val="18"/>
          <w:szCs w:val="18"/>
          <w:lang w:eastAsia="ru-KZ"/>
        </w:rPr>
        <w:t>Dimension</w:t>
      </w:r>
      <w:proofErr w:type="spellEnd"/>
      <w:r w:rsidRPr="00EE60ED">
        <w:rPr>
          <w:rFonts w:ascii="Tahoma" w:eastAsia="Times New Roman" w:hAnsi="Tahoma" w:cs="Tahoma"/>
          <w:color w:val="000000"/>
          <w:sz w:val="18"/>
          <w:szCs w:val="18"/>
          <w:lang w:eastAsia="ru-KZ"/>
        </w:rPr>
        <w:t> ) и нажмем на кнопку " </w:t>
      </w:r>
      <w:r w:rsidRPr="00EE60ED">
        <w:rPr>
          <w:rFonts w:ascii="Tahoma" w:eastAsia="Times New Roman" w:hAnsi="Tahoma" w:cs="Tahoma"/>
          <w:b/>
          <w:bCs/>
          <w:color w:val="000000"/>
          <w:sz w:val="18"/>
          <w:szCs w:val="18"/>
          <w:lang w:eastAsia="ru-KZ"/>
        </w:rPr>
        <w:t>Применить</w:t>
      </w:r>
      <w:r w:rsidRPr="00EE60ED">
        <w:rPr>
          <w:rFonts w:ascii="Tahoma" w:eastAsia="Times New Roman" w:hAnsi="Tahoma" w:cs="Tahoma"/>
          <w:color w:val="000000"/>
          <w:sz w:val="18"/>
          <w:szCs w:val="18"/>
          <w:lang w:eastAsia="ru-KZ"/>
        </w:rPr>
        <w:t> " (</w:t>
      </w:r>
      <w:hyperlink r:id="rId60" w:anchor="image.16.19" w:history="1">
        <w:r w:rsidRPr="00EE60ED">
          <w:rPr>
            <w:rFonts w:ascii="Tahoma" w:eastAsia="Times New Roman" w:hAnsi="Tahoma" w:cs="Tahoma"/>
            <w:color w:val="0071A6"/>
            <w:sz w:val="18"/>
            <w:szCs w:val="18"/>
            <w:u w:val="single"/>
            <w:lang w:eastAsia="ru-KZ"/>
          </w:rPr>
          <w:t> рис. 16.19</w:t>
        </w:r>
      </w:hyperlink>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96" w:name="image.16.19"/>
      <w:bookmarkEnd w:id="96"/>
      <w:r w:rsidRPr="00EE60ED">
        <w:rPr>
          <w:rFonts w:ascii="Tahoma" w:eastAsia="Times New Roman" w:hAnsi="Tahoma" w:cs="Tahoma"/>
          <w:noProof/>
          <w:color w:val="000000"/>
          <w:sz w:val="18"/>
          <w:szCs w:val="18"/>
          <w:lang w:eastAsia="ru-KZ"/>
        </w:rPr>
        <w:drawing>
          <wp:inline distT="0" distB="0" distL="0" distR="0" wp14:anchorId="2AB98731" wp14:editId="00FA91BD">
            <wp:extent cx="4866005" cy="4174490"/>
            <wp:effectExtent l="0" t="0" r="0" b="0"/>
            <wp:docPr id="39" name="Рисунок 39" descr="Создание многомерной модели: определение наименования таблицы измер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оздание многомерной модели: определение наименования таблицы измерений"/>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66005" cy="4174490"/>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16.19. </w:t>
      </w:r>
      <w:r w:rsidRPr="00EE60ED">
        <w:rPr>
          <w:rFonts w:ascii="Tahoma" w:eastAsia="Times New Roman" w:hAnsi="Tahoma" w:cs="Tahoma"/>
          <w:color w:val="000000"/>
          <w:sz w:val="18"/>
          <w:szCs w:val="18"/>
          <w:lang w:eastAsia="ru-KZ"/>
        </w:rPr>
        <w:t>Создание многомерной модели: определение наименования таблицы измерений</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Теперь перейдем на вкладку "Колонки" ( </w:t>
      </w:r>
      <w:proofErr w:type="spellStart"/>
      <w:r w:rsidRPr="00EE60ED">
        <w:rPr>
          <w:rFonts w:ascii="Tahoma" w:eastAsia="Times New Roman" w:hAnsi="Tahoma" w:cs="Tahoma"/>
          <w:b/>
          <w:bCs/>
          <w:color w:val="000000"/>
          <w:sz w:val="18"/>
          <w:szCs w:val="18"/>
          <w:lang w:eastAsia="ru-KZ"/>
        </w:rPr>
        <w:t>Columns</w:t>
      </w:r>
      <w:proofErr w:type="spellEnd"/>
      <w:r w:rsidRPr="00EE60ED">
        <w:rPr>
          <w:rFonts w:ascii="Tahoma" w:eastAsia="Times New Roman" w:hAnsi="Tahoma" w:cs="Tahoma"/>
          <w:color w:val="000000"/>
          <w:sz w:val="18"/>
          <w:szCs w:val="18"/>
          <w:lang w:eastAsia="ru-KZ"/>
        </w:rPr>
        <w:t> ). В открывшейся таблице наберем на клавиатуре имена атрибутов измерения (см. </w:t>
      </w:r>
      <w:hyperlink r:id="rId62" w:anchor="table.16.3" w:history="1">
        <w:r w:rsidRPr="00EE60ED">
          <w:rPr>
            <w:rFonts w:ascii="Tahoma" w:eastAsia="Times New Roman" w:hAnsi="Tahoma" w:cs="Tahoma"/>
            <w:color w:val="0071A6"/>
            <w:sz w:val="18"/>
            <w:szCs w:val="18"/>
            <w:u w:val="single"/>
            <w:lang w:eastAsia="ru-KZ"/>
          </w:rPr>
          <w:t>табл. 11.3</w:t>
        </w:r>
      </w:hyperlink>
      <w:r w:rsidRPr="00EE60ED">
        <w:rPr>
          <w:rFonts w:ascii="Tahoma" w:eastAsia="Times New Roman" w:hAnsi="Tahoma" w:cs="Tahoma"/>
          <w:color w:val="000000"/>
          <w:sz w:val="18"/>
          <w:szCs w:val="18"/>
          <w:lang w:eastAsia="ru-KZ"/>
        </w:rPr>
        <w:t> и </w:t>
      </w:r>
      <w:hyperlink r:id="rId63" w:anchor="image.16.20" w:history="1">
        <w:r w:rsidRPr="00EE60ED">
          <w:rPr>
            <w:rFonts w:ascii="Tahoma" w:eastAsia="Times New Roman" w:hAnsi="Tahoma" w:cs="Tahoma"/>
            <w:color w:val="0071A6"/>
            <w:sz w:val="18"/>
            <w:szCs w:val="18"/>
            <w:u w:val="single"/>
            <w:lang w:eastAsia="ru-KZ"/>
          </w:rPr>
          <w:t>рис. 16.20</w:t>
        </w:r>
      </w:hyperlink>
      <w:r w:rsidRPr="00EE60ED">
        <w:rPr>
          <w:rFonts w:ascii="Tahoma" w:eastAsia="Times New Roman" w:hAnsi="Tahoma" w:cs="Tahoma"/>
          <w:color w:val="000000"/>
          <w:sz w:val="18"/>
          <w:szCs w:val="18"/>
          <w:lang w:eastAsia="ru-KZ"/>
        </w:rPr>
        <w:t>), установим первичным ключом измерения колонку </w:t>
      </w:r>
      <w:r w:rsidRPr="00EE60ED">
        <w:rPr>
          <w:rFonts w:ascii="Tahoma" w:eastAsia="Times New Roman" w:hAnsi="Tahoma" w:cs="Tahoma"/>
          <w:b/>
          <w:bCs/>
          <w:color w:val="000000"/>
          <w:sz w:val="18"/>
          <w:szCs w:val="18"/>
          <w:lang w:eastAsia="ru-KZ"/>
        </w:rPr>
        <w:t>STOR_ID</w:t>
      </w:r>
      <w:r w:rsidRPr="00EE60ED">
        <w:rPr>
          <w:rFonts w:ascii="Tahoma" w:eastAsia="Times New Roman" w:hAnsi="Tahoma" w:cs="Tahoma"/>
          <w:color w:val="000000"/>
          <w:sz w:val="18"/>
          <w:szCs w:val="18"/>
          <w:lang w:eastAsia="ru-KZ"/>
        </w:rPr>
        <w:t> и нажмем на кнопку " </w:t>
      </w:r>
      <w:r w:rsidRPr="00EE60ED">
        <w:rPr>
          <w:rFonts w:ascii="Tahoma" w:eastAsia="Times New Roman" w:hAnsi="Tahoma" w:cs="Tahoma"/>
          <w:b/>
          <w:bCs/>
          <w:color w:val="000000"/>
          <w:sz w:val="18"/>
          <w:szCs w:val="18"/>
          <w:lang w:eastAsia="ru-KZ"/>
        </w:rPr>
        <w:t>OK</w:t>
      </w:r>
      <w:r w:rsidRPr="00EE60ED">
        <w:rPr>
          <w:rFonts w:ascii="Tahoma" w:eastAsia="Times New Roman" w:hAnsi="Tahoma" w:cs="Tahoma"/>
          <w:color w:val="000000"/>
          <w:sz w:val="18"/>
          <w:szCs w:val="18"/>
          <w:lang w:eastAsia="ru-KZ"/>
        </w:rPr>
        <w:t> ".</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97" w:name="image.16.20"/>
      <w:bookmarkEnd w:id="97"/>
      <w:r w:rsidRPr="00EE60ED">
        <w:rPr>
          <w:rFonts w:ascii="Tahoma" w:eastAsia="Times New Roman" w:hAnsi="Tahoma" w:cs="Tahoma"/>
          <w:noProof/>
          <w:color w:val="000000"/>
          <w:sz w:val="18"/>
          <w:szCs w:val="18"/>
          <w:lang w:eastAsia="ru-KZ"/>
        </w:rPr>
        <w:lastRenderedPageBreak/>
        <w:drawing>
          <wp:inline distT="0" distB="0" distL="0" distR="0" wp14:anchorId="2A84367F" wp14:editId="1AFCD0FA">
            <wp:extent cx="4866005" cy="4174490"/>
            <wp:effectExtent l="0" t="0" r="0" b="0"/>
            <wp:docPr id="40" name="Рисунок 40" descr="Создание многомерной модели: определение атрибутов таблицы измер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оздание многомерной модели: определение атрибутов таблицы измерений"/>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66005" cy="4174490"/>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16.20. </w:t>
      </w:r>
      <w:r w:rsidRPr="00EE60ED">
        <w:rPr>
          <w:rFonts w:ascii="Tahoma" w:eastAsia="Times New Roman" w:hAnsi="Tahoma" w:cs="Tahoma"/>
          <w:color w:val="000000"/>
          <w:sz w:val="18"/>
          <w:szCs w:val="18"/>
          <w:lang w:eastAsia="ru-KZ"/>
        </w:rPr>
        <w:t>Создание многомерной модели: определение атрибутов таблицы измерений</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Выполнив аналогичные операции для измерения "Наименование изданий" ( </w:t>
      </w:r>
      <w:proofErr w:type="spellStart"/>
      <w:r w:rsidRPr="00EE60ED">
        <w:rPr>
          <w:rFonts w:ascii="Tahoma" w:eastAsia="Times New Roman" w:hAnsi="Tahoma" w:cs="Tahoma"/>
          <w:b/>
          <w:bCs/>
          <w:color w:val="000000"/>
          <w:sz w:val="18"/>
          <w:szCs w:val="18"/>
          <w:lang w:eastAsia="ru-KZ"/>
        </w:rPr>
        <w:t>Title</w:t>
      </w:r>
      <w:proofErr w:type="spellEnd"/>
      <w:r w:rsidRPr="00EE60ED">
        <w:rPr>
          <w:rFonts w:ascii="Tahoma" w:eastAsia="Times New Roman" w:hAnsi="Tahoma" w:cs="Tahoma"/>
          <w:color w:val="000000"/>
          <w:sz w:val="18"/>
          <w:szCs w:val="18"/>
          <w:lang w:eastAsia="ru-KZ"/>
        </w:rPr>
        <w:t> ) с первичным ключом </w:t>
      </w:r>
      <w:r w:rsidRPr="00EE60ED">
        <w:rPr>
          <w:rFonts w:ascii="Tahoma" w:eastAsia="Times New Roman" w:hAnsi="Tahoma" w:cs="Tahoma"/>
          <w:b/>
          <w:bCs/>
          <w:color w:val="000000"/>
          <w:sz w:val="18"/>
          <w:szCs w:val="18"/>
          <w:lang w:eastAsia="ru-KZ"/>
        </w:rPr>
        <w:t>TITLE_ISBN</w:t>
      </w:r>
      <w:r w:rsidRPr="00EE60ED">
        <w:rPr>
          <w:rFonts w:ascii="Tahoma" w:eastAsia="Times New Roman" w:hAnsi="Tahoma" w:cs="Tahoma"/>
          <w:color w:val="000000"/>
          <w:sz w:val="18"/>
          <w:szCs w:val="18"/>
          <w:lang w:eastAsia="ru-KZ"/>
        </w:rPr>
        <w:t>, получим фрагмент схемы, показанный на </w:t>
      </w:r>
      <w:hyperlink r:id="rId65" w:anchor="image.16.21" w:history="1">
        <w:r w:rsidRPr="00EE60ED">
          <w:rPr>
            <w:rFonts w:ascii="Tahoma" w:eastAsia="Times New Roman" w:hAnsi="Tahoma" w:cs="Tahoma"/>
            <w:color w:val="0071A6"/>
            <w:sz w:val="18"/>
            <w:szCs w:val="18"/>
            <w:u w:val="single"/>
            <w:lang w:eastAsia="ru-KZ"/>
          </w:rPr>
          <w:t>рис. 16.21</w:t>
        </w:r>
      </w:hyperlink>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98" w:name="image.16.21"/>
      <w:bookmarkEnd w:id="98"/>
      <w:r w:rsidRPr="00EE60ED">
        <w:rPr>
          <w:rFonts w:ascii="Tahoma" w:eastAsia="Times New Roman" w:hAnsi="Tahoma" w:cs="Tahoma"/>
          <w:noProof/>
          <w:color w:val="000000"/>
          <w:sz w:val="18"/>
          <w:szCs w:val="18"/>
          <w:lang w:eastAsia="ru-KZ"/>
        </w:rPr>
        <w:lastRenderedPageBreak/>
        <w:drawing>
          <wp:inline distT="0" distB="0" distL="0" distR="0" wp14:anchorId="2D2B7BDB" wp14:editId="10BDB315">
            <wp:extent cx="4874260" cy="4723130"/>
            <wp:effectExtent l="0" t="0" r="2540" b="1270"/>
            <wp:docPr id="41" name="Рисунок 41" descr="Создание многомерной модели: определение таблиц измер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оздание многомерной модели: определение таблиц измерений"/>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74260" cy="4723130"/>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16.21. </w:t>
      </w:r>
      <w:r w:rsidRPr="00EE60ED">
        <w:rPr>
          <w:rFonts w:ascii="Tahoma" w:eastAsia="Times New Roman" w:hAnsi="Tahoma" w:cs="Tahoma"/>
          <w:color w:val="000000"/>
          <w:sz w:val="18"/>
          <w:szCs w:val="18"/>
          <w:lang w:eastAsia="ru-KZ"/>
        </w:rPr>
        <w:t>Создание многомерной модели: определение таблиц измерений</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Теперь перейдем к определению полей таблицы фактов. Двойным щелчком мыши на диаграмме таблицы раскроем диалоговое окно "Свойства таблицы" ( </w:t>
      </w:r>
      <w:proofErr w:type="spellStart"/>
      <w:r w:rsidRPr="00EE60ED">
        <w:rPr>
          <w:rFonts w:ascii="Tahoma" w:eastAsia="Times New Roman" w:hAnsi="Tahoma" w:cs="Tahoma"/>
          <w:b/>
          <w:bCs/>
          <w:color w:val="000000"/>
          <w:sz w:val="18"/>
          <w:szCs w:val="18"/>
          <w:lang w:eastAsia="ru-KZ"/>
        </w:rPr>
        <w:t>Table</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Properties</w:t>
      </w:r>
      <w:proofErr w:type="spellEnd"/>
      <w:r w:rsidRPr="00EE60ED">
        <w:rPr>
          <w:rFonts w:ascii="Tahoma" w:eastAsia="Times New Roman" w:hAnsi="Tahoma" w:cs="Tahoma"/>
          <w:b/>
          <w:bCs/>
          <w:color w:val="000000"/>
          <w:sz w:val="18"/>
          <w:szCs w:val="18"/>
          <w:lang w:eastAsia="ru-KZ"/>
        </w:rPr>
        <w:t xml:space="preserve"> …</w:t>
      </w:r>
      <w:r w:rsidRPr="00EE60ED">
        <w:rPr>
          <w:rFonts w:ascii="Tahoma" w:eastAsia="Times New Roman" w:hAnsi="Tahoma" w:cs="Tahoma"/>
          <w:color w:val="000000"/>
          <w:sz w:val="18"/>
          <w:szCs w:val="18"/>
          <w:lang w:eastAsia="ru-KZ"/>
        </w:rPr>
        <w:t> ), в поле "Имя" ( </w:t>
      </w:r>
      <w:proofErr w:type="spellStart"/>
      <w:r w:rsidRPr="00EE60ED">
        <w:rPr>
          <w:rFonts w:ascii="Tahoma" w:eastAsia="Times New Roman" w:hAnsi="Tahoma" w:cs="Tahoma"/>
          <w:b/>
          <w:bCs/>
          <w:color w:val="000000"/>
          <w:sz w:val="18"/>
          <w:szCs w:val="18"/>
          <w:lang w:eastAsia="ru-KZ"/>
        </w:rPr>
        <w:t>Name</w:t>
      </w:r>
      <w:proofErr w:type="spellEnd"/>
      <w:r w:rsidRPr="00EE60ED">
        <w:rPr>
          <w:rFonts w:ascii="Tahoma" w:eastAsia="Times New Roman" w:hAnsi="Tahoma" w:cs="Tahoma"/>
          <w:color w:val="000000"/>
          <w:sz w:val="18"/>
          <w:szCs w:val="18"/>
          <w:lang w:eastAsia="ru-KZ"/>
        </w:rPr>
        <w:t> ) вкладки "Общие" ( </w:t>
      </w:r>
      <w:proofErr w:type="spellStart"/>
      <w:r w:rsidRPr="00EE60ED">
        <w:rPr>
          <w:rFonts w:ascii="Tahoma" w:eastAsia="Times New Roman" w:hAnsi="Tahoma" w:cs="Tahoma"/>
          <w:b/>
          <w:bCs/>
          <w:color w:val="000000"/>
          <w:sz w:val="18"/>
          <w:szCs w:val="18"/>
          <w:lang w:eastAsia="ru-KZ"/>
        </w:rPr>
        <w:t>General</w:t>
      </w:r>
      <w:proofErr w:type="spellEnd"/>
      <w:r w:rsidRPr="00EE60ED">
        <w:rPr>
          <w:rFonts w:ascii="Tahoma" w:eastAsia="Times New Roman" w:hAnsi="Tahoma" w:cs="Tahoma"/>
          <w:color w:val="000000"/>
          <w:sz w:val="18"/>
          <w:szCs w:val="18"/>
          <w:lang w:eastAsia="ru-KZ"/>
        </w:rPr>
        <w:t> ) наберем на клавиатуре " </w:t>
      </w:r>
      <w:proofErr w:type="spellStart"/>
      <w:r w:rsidRPr="00EE60ED">
        <w:rPr>
          <w:rFonts w:ascii="Tahoma" w:eastAsia="Times New Roman" w:hAnsi="Tahoma" w:cs="Tahoma"/>
          <w:b/>
          <w:bCs/>
          <w:color w:val="000000"/>
          <w:sz w:val="18"/>
          <w:szCs w:val="18"/>
          <w:lang w:eastAsia="ru-KZ"/>
        </w:rPr>
        <w:t>Sale</w:t>
      </w:r>
      <w:proofErr w:type="spellEnd"/>
      <w:r w:rsidRPr="00EE60ED">
        <w:rPr>
          <w:rFonts w:ascii="Tahoma" w:eastAsia="Times New Roman" w:hAnsi="Tahoma" w:cs="Tahoma"/>
          <w:color w:val="000000"/>
          <w:sz w:val="18"/>
          <w:szCs w:val="18"/>
          <w:lang w:eastAsia="ru-KZ"/>
        </w:rPr>
        <w:t> ". Далее в списке "Тип таблицы" ( </w:t>
      </w:r>
      <w:proofErr w:type="spellStart"/>
      <w:r w:rsidRPr="00EE60ED">
        <w:rPr>
          <w:rFonts w:ascii="Tahoma" w:eastAsia="Times New Roman" w:hAnsi="Tahoma" w:cs="Tahoma"/>
          <w:b/>
          <w:bCs/>
          <w:color w:val="000000"/>
          <w:sz w:val="18"/>
          <w:szCs w:val="18"/>
          <w:lang w:eastAsia="ru-KZ"/>
        </w:rPr>
        <w:t>Dimensional</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Type</w:t>
      </w:r>
      <w:proofErr w:type="spellEnd"/>
      <w:r w:rsidRPr="00EE60ED">
        <w:rPr>
          <w:rFonts w:ascii="Tahoma" w:eastAsia="Times New Roman" w:hAnsi="Tahoma" w:cs="Tahoma"/>
          <w:color w:val="000000"/>
          <w:sz w:val="18"/>
          <w:szCs w:val="18"/>
          <w:lang w:eastAsia="ru-KZ"/>
        </w:rPr>
        <w:t> ) выберем тип таблицы "Факт" ( </w:t>
      </w:r>
      <w:proofErr w:type="spellStart"/>
      <w:r w:rsidRPr="00EE60ED">
        <w:rPr>
          <w:rFonts w:ascii="Tahoma" w:eastAsia="Times New Roman" w:hAnsi="Tahoma" w:cs="Tahoma"/>
          <w:b/>
          <w:bCs/>
          <w:color w:val="000000"/>
          <w:sz w:val="18"/>
          <w:szCs w:val="18"/>
          <w:lang w:eastAsia="ru-KZ"/>
        </w:rPr>
        <w:t>Fact</w:t>
      </w:r>
      <w:proofErr w:type="spellEnd"/>
      <w:r w:rsidRPr="00EE60ED">
        <w:rPr>
          <w:rFonts w:ascii="Tahoma" w:eastAsia="Times New Roman" w:hAnsi="Tahoma" w:cs="Tahoma"/>
          <w:color w:val="000000"/>
          <w:sz w:val="18"/>
          <w:szCs w:val="18"/>
          <w:lang w:eastAsia="ru-KZ"/>
        </w:rPr>
        <w:t> ) и нажмем на кнопку " </w:t>
      </w:r>
      <w:r w:rsidRPr="00EE60ED">
        <w:rPr>
          <w:rFonts w:ascii="Tahoma" w:eastAsia="Times New Roman" w:hAnsi="Tahoma" w:cs="Tahoma"/>
          <w:b/>
          <w:bCs/>
          <w:color w:val="000000"/>
          <w:sz w:val="18"/>
          <w:szCs w:val="18"/>
          <w:lang w:eastAsia="ru-KZ"/>
        </w:rPr>
        <w:t>Применить</w:t>
      </w:r>
      <w:r w:rsidRPr="00EE60ED">
        <w:rPr>
          <w:rFonts w:ascii="Tahoma" w:eastAsia="Times New Roman" w:hAnsi="Tahoma" w:cs="Tahoma"/>
          <w:color w:val="000000"/>
          <w:sz w:val="18"/>
          <w:szCs w:val="18"/>
          <w:lang w:eastAsia="ru-KZ"/>
        </w:rPr>
        <w:t> " (</w:t>
      </w:r>
      <w:hyperlink r:id="rId67" w:anchor="image.16.22" w:history="1">
        <w:r w:rsidRPr="00EE60ED">
          <w:rPr>
            <w:rFonts w:ascii="Tahoma" w:eastAsia="Times New Roman" w:hAnsi="Tahoma" w:cs="Tahoma"/>
            <w:color w:val="0071A6"/>
            <w:sz w:val="18"/>
            <w:szCs w:val="18"/>
            <w:u w:val="single"/>
            <w:lang w:eastAsia="ru-KZ"/>
          </w:rPr>
          <w:t> рис. 16.22</w:t>
        </w:r>
      </w:hyperlink>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99" w:name="image.16.22"/>
      <w:bookmarkEnd w:id="99"/>
      <w:r w:rsidRPr="00EE60ED">
        <w:rPr>
          <w:rFonts w:ascii="Tahoma" w:eastAsia="Times New Roman" w:hAnsi="Tahoma" w:cs="Tahoma"/>
          <w:noProof/>
          <w:color w:val="000000"/>
          <w:sz w:val="18"/>
          <w:szCs w:val="18"/>
          <w:lang w:eastAsia="ru-KZ"/>
        </w:rPr>
        <w:lastRenderedPageBreak/>
        <w:drawing>
          <wp:inline distT="0" distB="0" distL="0" distR="0" wp14:anchorId="783B529A" wp14:editId="5117AC0E">
            <wp:extent cx="4866005" cy="4174490"/>
            <wp:effectExtent l="0" t="0" r="0" b="0"/>
            <wp:docPr id="42" name="Рисунок 42" descr="Создание многомерной модели: определение таблицы фа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оздание многомерной модели: определение таблицы фактов"/>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66005" cy="4174490"/>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16.22. </w:t>
      </w:r>
      <w:r w:rsidRPr="00EE60ED">
        <w:rPr>
          <w:rFonts w:ascii="Tahoma" w:eastAsia="Times New Roman" w:hAnsi="Tahoma" w:cs="Tahoma"/>
          <w:color w:val="000000"/>
          <w:sz w:val="18"/>
          <w:szCs w:val="18"/>
          <w:lang w:eastAsia="ru-KZ"/>
        </w:rPr>
        <w:t>Создание многомерной модели: определение таблицы фактов</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Далее перейдем на вкладку "Колонки" ( </w:t>
      </w:r>
      <w:proofErr w:type="spellStart"/>
      <w:r w:rsidRPr="00EE60ED">
        <w:rPr>
          <w:rFonts w:ascii="Tahoma" w:eastAsia="Times New Roman" w:hAnsi="Tahoma" w:cs="Tahoma"/>
          <w:b/>
          <w:bCs/>
          <w:color w:val="000000"/>
          <w:sz w:val="18"/>
          <w:szCs w:val="18"/>
          <w:lang w:eastAsia="ru-KZ"/>
        </w:rPr>
        <w:t>Columns</w:t>
      </w:r>
      <w:proofErr w:type="spellEnd"/>
      <w:r w:rsidRPr="00EE60ED">
        <w:rPr>
          <w:rFonts w:ascii="Tahoma" w:eastAsia="Times New Roman" w:hAnsi="Tahoma" w:cs="Tahoma"/>
          <w:color w:val="000000"/>
          <w:sz w:val="18"/>
          <w:szCs w:val="18"/>
          <w:lang w:eastAsia="ru-KZ"/>
        </w:rPr>
        <w:t> ). В открывшейся таблице наберем на клавиатуре имена атрибутов и метрик факта (см. </w:t>
      </w:r>
      <w:hyperlink r:id="rId69" w:anchor="table.16.3" w:history="1">
        <w:r w:rsidRPr="00EE60ED">
          <w:rPr>
            <w:rFonts w:ascii="Tahoma" w:eastAsia="Times New Roman" w:hAnsi="Tahoma" w:cs="Tahoma"/>
            <w:color w:val="0071A6"/>
            <w:sz w:val="18"/>
            <w:szCs w:val="18"/>
            <w:u w:val="single"/>
            <w:lang w:eastAsia="ru-KZ"/>
          </w:rPr>
          <w:t>табл. 11.3</w:t>
        </w:r>
      </w:hyperlink>
      <w:r w:rsidRPr="00EE60ED">
        <w:rPr>
          <w:rFonts w:ascii="Tahoma" w:eastAsia="Times New Roman" w:hAnsi="Tahoma" w:cs="Tahoma"/>
          <w:color w:val="000000"/>
          <w:sz w:val="18"/>
          <w:szCs w:val="18"/>
          <w:lang w:eastAsia="ru-KZ"/>
        </w:rPr>
        <w:t> и </w:t>
      </w:r>
      <w:hyperlink r:id="rId70" w:anchor="image.16.20" w:history="1">
        <w:r w:rsidRPr="00EE60ED">
          <w:rPr>
            <w:rFonts w:ascii="Tahoma" w:eastAsia="Times New Roman" w:hAnsi="Tahoma" w:cs="Tahoma"/>
            <w:color w:val="0071A6"/>
            <w:sz w:val="18"/>
            <w:szCs w:val="18"/>
            <w:u w:val="single"/>
            <w:lang w:eastAsia="ru-KZ"/>
          </w:rPr>
          <w:t>рис. 16.20</w:t>
        </w:r>
      </w:hyperlink>
      <w:r w:rsidRPr="00EE60ED">
        <w:rPr>
          <w:rFonts w:ascii="Tahoma" w:eastAsia="Times New Roman" w:hAnsi="Tahoma" w:cs="Tahoma"/>
          <w:color w:val="000000"/>
          <w:sz w:val="18"/>
          <w:szCs w:val="18"/>
          <w:lang w:eastAsia="ru-KZ"/>
        </w:rPr>
        <w:t>) и нажмем на кнопку " </w:t>
      </w:r>
      <w:r w:rsidRPr="00EE60ED">
        <w:rPr>
          <w:rFonts w:ascii="Tahoma" w:eastAsia="Times New Roman" w:hAnsi="Tahoma" w:cs="Tahoma"/>
          <w:b/>
          <w:bCs/>
          <w:color w:val="000000"/>
          <w:sz w:val="18"/>
          <w:szCs w:val="18"/>
          <w:lang w:eastAsia="ru-KZ"/>
        </w:rPr>
        <w:t>ОК</w:t>
      </w:r>
      <w:r w:rsidRPr="00EE60ED">
        <w:rPr>
          <w:rFonts w:ascii="Tahoma" w:eastAsia="Times New Roman" w:hAnsi="Tahoma" w:cs="Tahoma"/>
          <w:color w:val="000000"/>
          <w:sz w:val="18"/>
          <w:szCs w:val="18"/>
          <w:lang w:eastAsia="ru-KZ"/>
        </w:rPr>
        <w:t> " (</w:t>
      </w:r>
      <w:hyperlink r:id="rId71" w:anchor="image.16.23" w:history="1">
        <w:r w:rsidRPr="00EE60ED">
          <w:rPr>
            <w:rFonts w:ascii="Tahoma" w:eastAsia="Times New Roman" w:hAnsi="Tahoma" w:cs="Tahoma"/>
            <w:color w:val="0071A6"/>
            <w:sz w:val="18"/>
            <w:szCs w:val="18"/>
            <w:u w:val="single"/>
            <w:lang w:eastAsia="ru-KZ"/>
          </w:rPr>
          <w:t> рис. 16.23</w:t>
        </w:r>
      </w:hyperlink>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100" w:name="image.16.23"/>
      <w:bookmarkEnd w:id="100"/>
      <w:r w:rsidRPr="00EE60ED">
        <w:rPr>
          <w:rFonts w:ascii="Tahoma" w:eastAsia="Times New Roman" w:hAnsi="Tahoma" w:cs="Tahoma"/>
          <w:noProof/>
          <w:color w:val="0071A6"/>
          <w:sz w:val="18"/>
          <w:szCs w:val="18"/>
          <w:lang w:eastAsia="ru-KZ"/>
        </w:rPr>
        <w:lastRenderedPageBreak/>
        <w:drawing>
          <wp:inline distT="0" distB="0" distL="0" distR="0" wp14:anchorId="16DCDA2E" wp14:editId="551A8909">
            <wp:extent cx="5908040" cy="4197985"/>
            <wp:effectExtent l="0" t="0" r="0" b="0"/>
            <wp:docPr id="43" name="Рисунок 43" descr="Создание многомерной модели: определение полей таблицы фактов">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оздание многомерной модели: определение полей таблицы фактов">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8040" cy="4197985"/>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hyperlink r:id="rId74" w:history="1">
        <w:r w:rsidRPr="00EE60ED">
          <w:rPr>
            <w:rFonts w:ascii="Tahoma" w:eastAsia="Times New Roman" w:hAnsi="Tahoma" w:cs="Tahoma"/>
            <w:color w:val="0071A6"/>
            <w:sz w:val="18"/>
            <w:szCs w:val="18"/>
            <w:u w:val="single"/>
            <w:lang w:eastAsia="ru-KZ"/>
          </w:rPr>
          <w:t>увеличить изображение</w:t>
        </w:r>
      </w:hyperlink>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16.23. </w:t>
      </w:r>
      <w:r w:rsidRPr="00EE60ED">
        <w:rPr>
          <w:rFonts w:ascii="Tahoma" w:eastAsia="Times New Roman" w:hAnsi="Tahoma" w:cs="Tahoma"/>
          <w:color w:val="000000"/>
          <w:sz w:val="18"/>
          <w:szCs w:val="18"/>
          <w:lang w:eastAsia="ru-KZ"/>
        </w:rPr>
        <w:t>Создание многомерной модели: определение полей таблицы фактов</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Первичным ключом таблицы фактом выбрано поле </w:t>
      </w:r>
      <w:r w:rsidRPr="00EE60ED">
        <w:rPr>
          <w:rFonts w:ascii="Tahoma" w:eastAsia="Times New Roman" w:hAnsi="Tahoma" w:cs="Tahoma"/>
          <w:b/>
          <w:bCs/>
          <w:color w:val="000000"/>
          <w:sz w:val="18"/>
          <w:szCs w:val="18"/>
          <w:lang w:eastAsia="ru-KZ"/>
        </w:rPr>
        <w:t>SALE_ID</w:t>
      </w:r>
      <w:r w:rsidRPr="00EE60ED">
        <w:rPr>
          <w:rFonts w:ascii="Tahoma" w:eastAsia="Times New Roman" w:hAnsi="Tahoma" w:cs="Tahoma"/>
          <w:color w:val="000000"/>
          <w:sz w:val="18"/>
          <w:szCs w:val="18"/>
          <w:lang w:eastAsia="ru-KZ"/>
        </w:rPr>
        <w:t>. Теперь перейдем к установлению связей между таблицей фактов и таблицами измерений, т. е. отразим в </w:t>
      </w:r>
      <w:bookmarkStart w:id="101" w:name="keyword153"/>
      <w:bookmarkEnd w:id="101"/>
      <w:r w:rsidRPr="00EE60ED">
        <w:rPr>
          <w:rFonts w:ascii="Tahoma" w:eastAsia="Times New Roman" w:hAnsi="Tahoma" w:cs="Tahoma"/>
          <w:i/>
          <w:iCs/>
          <w:color w:val="000000"/>
          <w:sz w:val="18"/>
          <w:szCs w:val="18"/>
          <w:lang w:eastAsia="ru-KZ"/>
        </w:rPr>
        <w:t>многомерной модели</w:t>
      </w:r>
      <w:r w:rsidRPr="00EE60ED">
        <w:rPr>
          <w:rFonts w:ascii="Tahoma" w:eastAsia="Times New Roman" w:hAnsi="Tahoma" w:cs="Tahoma"/>
          <w:color w:val="000000"/>
          <w:sz w:val="18"/>
          <w:szCs w:val="18"/>
          <w:lang w:eastAsia="ru-KZ"/>
        </w:rPr>
        <w:t> результаты четвертого и пятого этапов алгоритма преобразования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after="0" w:line="240" w:lineRule="auto"/>
        <w:outlineLvl w:val="3"/>
        <w:rPr>
          <w:rFonts w:ascii="Tahoma" w:eastAsia="Times New Roman" w:hAnsi="Tahoma" w:cs="Tahoma"/>
          <w:b/>
          <w:bCs/>
          <w:color w:val="000000"/>
          <w:lang w:eastAsia="ru-KZ"/>
        </w:rPr>
      </w:pPr>
      <w:bookmarkStart w:id="102" w:name="sect21"/>
      <w:bookmarkEnd w:id="102"/>
      <w:r w:rsidRPr="00EE60ED">
        <w:rPr>
          <w:rFonts w:ascii="Tahoma" w:eastAsia="Times New Roman" w:hAnsi="Tahoma" w:cs="Tahoma"/>
          <w:b/>
          <w:bCs/>
          <w:color w:val="000000"/>
          <w:lang w:eastAsia="ru-KZ"/>
        </w:rPr>
        <w:t xml:space="preserve">Определение связей многомерной модели данных в </w:t>
      </w:r>
      <w:proofErr w:type="spellStart"/>
      <w:r w:rsidRPr="00EE60ED">
        <w:rPr>
          <w:rFonts w:ascii="Tahoma" w:eastAsia="Times New Roman" w:hAnsi="Tahoma" w:cs="Tahoma"/>
          <w:b/>
          <w:bCs/>
          <w:color w:val="000000"/>
          <w:lang w:eastAsia="ru-KZ"/>
        </w:rPr>
        <w:t>PowerDesigner</w:t>
      </w:r>
      <w:proofErr w:type="spellEnd"/>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Для того чтобы установить связь между таблицами, необходимо навести курсор мыши на пиктограмму связи палитры инструментов, щелкнуть по ней левой кнопкой мыши, установить курсор мыши на таблицу (в нашем случае — на таблицу фактов), не отпуская левой кнопки мыши, перенести курсор на другую таблицу (в нашем случае таблицу измерений) и отпустить кнопку мыши (</w:t>
      </w:r>
      <w:hyperlink r:id="rId75" w:anchor="image.16.24" w:history="1">
        <w:r w:rsidRPr="00EE60ED">
          <w:rPr>
            <w:rFonts w:ascii="Tahoma" w:eastAsia="Times New Roman" w:hAnsi="Tahoma" w:cs="Tahoma"/>
            <w:color w:val="0071A6"/>
            <w:sz w:val="18"/>
            <w:szCs w:val="18"/>
            <w:u w:val="single"/>
            <w:lang w:eastAsia="ru-KZ"/>
          </w:rPr>
          <w:t> рис. 16.24</w:t>
        </w:r>
      </w:hyperlink>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103" w:name="image.16.24"/>
      <w:bookmarkEnd w:id="103"/>
      <w:r w:rsidRPr="00EE60ED">
        <w:rPr>
          <w:rFonts w:ascii="Tahoma" w:eastAsia="Times New Roman" w:hAnsi="Tahoma" w:cs="Tahoma"/>
          <w:noProof/>
          <w:color w:val="5895BE"/>
          <w:sz w:val="18"/>
          <w:szCs w:val="18"/>
          <w:lang w:eastAsia="ru-KZ"/>
        </w:rPr>
        <w:lastRenderedPageBreak/>
        <w:drawing>
          <wp:inline distT="0" distB="0" distL="0" distR="0" wp14:anchorId="31AAD07B" wp14:editId="556EAB6D">
            <wp:extent cx="5908040" cy="4070985"/>
            <wp:effectExtent l="0" t="0" r="0" b="5715"/>
            <wp:docPr id="44" name="Рисунок 44" descr="Создание многомерной модели: определение связей между таблицами измерений и таблицей фактов">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оздание многомерной модели: определение связей между таблицами измерений и таблицей фактов">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08040" cy="4070985"/>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hyperlink r:id="rId78" w:history="1">
        <w:r w:rsidRPr="00EE60ED">
          <w:rPr>
            <w:rFonts w:ascii="Tahoma" w:eastAsia="Times New Roman" w:hAnsi="Tahoma" w:cs="Tahoma"/>
            <w:color w:val="0071A6"/>
            <w:sz w:val="18"/>
            <w:szCs w:val="18"/>
            <w:u w:val="single"/>
            <w:lang w:eastAsia="ru-KZ"/>
          </w:rPr>
          <w:t>увеличить изображение</w:t>
        </w:r>
      </w:hyperlink>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16.24. </w:t>
      </w:r>
      <w:r w:rsidRPr="00EE60ED">
        <w:rPr>
          <w:rFonts w:ascii="Tahoma" w:eastAsia="Times New Roman" w:hAnsi="Tahoma" w:cs="Tahoma"/>
          <w:color w:val="000000"/>
          <w:sz w:val="18"/>
          <w:szCs w:val="18"/>
          <w:lang w:eastAsia="ru-KZ"/>
        </w:rPr>
        <w:t>Создание многомерной модели: определение связей между таблицами измерений и таблицей фактов</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Связь между таблицами показывается на диаграмме стрелкой, которая в данном случае подписана условием соединения таблиц. В таблице фактов появятся первичные ключи измерений как внешние ключи таблицы фактов.</w:t>
      </w:r>
    </w:p>
    <w:p w:rsidR="00EE60ED" w:rsidRPr="00EE60ED" w:rsidRDefault="00EE60ED" w:rsidP="00EE60ED">
      <w:pPr>
        <w:shd w:val="clear" w:color="auto" w:fill="FFFFFF"/>
        <w:spacing w:after="0" w:line="240" w:lineRule="auto"/>
        <w:outlineLvl w:val="3"/>
        <w:rPr>
          <w:rFonts w:ascii="Tahoma" w:eastAsia="Times New Roman" w:hAnsi="Tahoma" w:cs="Tahoma"/>
          <w:b/>
          <w:bCs/>
          <w:color w:val="000000"/>
          <w:lang w:eastAsia="ru-KZ"/>
        </w:rPr>
      </w:pPr>
      <w:r w:rsidRPr="00EE60ED">
        <w:rPr>
          <w:rFonts w:ascii="Tahoma" w:eastAsia="Times New Roman" w:hAnsi="Tahoma" w:cs="Tahoma"/>
          <w:b/>
          <w:bCs/>
          <w:color w:val="000000"/>
          <w:lang w:eastAsia="ru-KZ"/>
        </w:rPr>
        <w:t>Обсуждение примера</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Таким образом, мы выполнили построение </w:t>
      </w:r>
      <w:bookmarkStart w:id="104" w:name="keyword155"/>
      <w:bookmarkEnd w:id="104"/>
      <w:r w:rsidRPr="00EE60ED">
        <w:rPr>
          <w:rFonts w:ascii="Tahoma" w:eastAsia="Times New Roman" w:hAnsi="Tahoma" w:cs="Tahoma"/>
          <w:i/>
          <w:iCs/>
          <w:color w:val="000000"/>
          <w:sz w:val="18"/>
          <w:szCs w:val="18"/>
          <w:lang w:eastAsia="ru-KZ"/>
        </w:rPr>
        <w:t>многомерной модели</w:t>
      </w:r>
      <w:r w:rsidRPr="00EE60ED">
        <w:rPr>
          <w:rFonts w:ascii="Tahoma" w:eastAsia="Times New Roman" w:hAnsi="Tahoma" w:cs="Tahoma"/>
          <w:color w:val="000000"/>
          <w:sz w:val="18"/>
          <w:szCs w:val="18"/>
          <w:lang w:eastAsia="ru-KZ"/>
        </w:rPr>
        <w:t> </w:t>
      </w:r>
      <w:bookmarkStart w:id="105" w:name="keyword156"/>
      <w:bookmarkEnd w:id="105"/>
      <w:r w:rsidRPr="00EE60ED">
        <w:rPr>
          <w:rFonts w:ascii="Tahoma" w:eastAsia="Times New Roman" w:hAnsi="Tahoma" w:cs="Tahoma"/>
          <w:i/>
          <w:iCs/>
          <w:color w:val="000000"/>
          <w:sz w:val="18"/>
          <w:szCs w:val="18"/>
          <w:lang w:eastAsia="ru-KZ"/>
        </w:rPr>
        <w:t>киоска данных</w:t>
      </w:r>
      <w:r w:rsidRPr="00EE60ED">
        <w:rPr>
          <w:rFonts w:ascii="Tahoma" w:eastAsia="Times New Roman" w:hAnsi="Tahoma" w:cs="Tahoma"/>
          <w:color w:val="000000"/>
          <w:sz w:val="18"/>
          <w:szCs w:val="18"/>
          <w:lang w:eastAsia="ru-KZ"/>
        </w:rPr>
        <w:t> на основе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Скрипт для создания </w:t>
      </w:r>
      <w:bookmarkStart w:id="106" w:name="keyword158"/>
      <w:bookmarkEnd w:id="106"/>
      <w:r w:rsidRPr="00EE60ED">
        <w:rPr>
          <w:rFonts w:ascii="Tahoma" w:eastAsia="Times New Roman" w:hAnsi="Tahoma" w:cs="Tahoma"/>
          <w:i/>
          <w:iCs/>
          <w:color w:val="000000"/>
          <w:sz w:val="18"/>
          <w:szCs w:val="18"/>
          <w:lang w:eastAsia="ru-KZ"/>
        </w:rPr>
        <w:t>киоска данных</w:t>
      </w:r>
      <w:r w:rsidRPr="00EE60ED">
        <w:rPr>
          <w:rFonts w:ascii="Tahoma" w:eastAsia="Times New Roman" w:hAnsi="Tahoma" w:cs="Tahoma"/>
          <w:color w:val="000000"/>
          <w:sz w:val="18"/>
          <w:szCs w:val="18"/>
          <w:lang w:eastAsia="ru-KZ"/>
        </w:rPr>
        <w:t xml:space="preserve"> в СУБД MS SQL </w:t>
      </w:r>
      <w:proofErr w:type="spellStart"/>
      <w:r w:rsidRPr="00EE60ED">
        <w:rPr>
          <w:rFonts w:ascii="Tahoma" w:eastAsia="Times New Roman" w:hAnsi="Tahoma" w:cs="Tahoma"/>
          <w:color w:val="000000"/>
          <w:sz w:val="18"/>
          <w:szCs w:val="18"/>
          <w:lang w:eastAsia="ru-KZ"/>
        </w:rPr>
        <w:t>Server</w:t>
      </w:r>
      <w:proofErr w:type="spellEnd"/>
      <w:r w:rsidRPr="00EE60ED">
        <w:rPr>
          <w:rFonts w:ascii="Tahoma" w:eastAsia="Times New Roman" w:hAnsi="Tahoma" w:cs="Tahoma"/>
          <w:color w:val="000000"/>
          <w:sz w:val="18"/>
          <w:szCs w:val="18"/>
          <w:lang w:eastAsia="ru-KZ"/>
        </w:rPr>
        <w:t xml:space="preserve"> приведен ниже.</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bookmarkStart w:id="107" w:name="example_"/>
      <w:bookmarkEnd w:id="107"/>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Table</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Sale</w:t>
      </w:r>
      <w:proofErr w:type="spellEnd"/>
      <w:r w:rsidRPr="00EE60ED">
        <w:rPr>
          <w:rFonts w:ascii="Courier New" w:eastAsia="Times New Roman" w:hAnsi="Courier New" w:cs="Courier New"/>
          <w:color w:val="8B0000"/>
          <w:sz w:val="20"/>
          <w:szCs w:val="20"/>
          <w:lang w:eastAsia="ru-KZ"/>
        </w:rPr>
        <w:t xml:space="preserve">                                                  */</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E60ED">
        <w:rPr>
          <w:rFonts w:ascii="Courier New" w:eastAsia="Times New Roman" w:hAnsi="Courier New" w:cs="Courier New"/>
          <w:color w:val="8B0000"/>
          <w:sz w:val="20"/>
          <w:szCs w:val="20"/>
          <w:lang w:eastAsia="ru-KZ"/>
        </w:rPr>
        <w:t>create</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table</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Sale</w:t>
      </w:r>
      <w:proofErr w:type="spellEnd"/>
      <w:r w:rsidRPr="00EE60ED">
        <w:rPr>
          <w:rFonts w:ascii="Courier New" w:eastAsia="Times New Roman" w:hAnsi="Courier New" w:cs="Courier New"/>
          <w:color w:val="8B0000"/>
          <w:sz w:val="20"/>
          <w:szCs w:val="20"/>
          <w:lang w:eastAsia="ru-KZ"/>
        </w:rPr>
        <w:t xml:space="preserve"> (</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SALE_ID              </w:t>
      </w:r>
      <w:proofErr w:type="spellStart"/>
      <w:r w:rsidRPr="00EE60ED">
        <w:rPr>
          <w:rFonts w:ascii="Courier New" w:eastAsia="Times New Roman" w:hAnsi="Courier New" w:cs="Courier New"/>
          <w:color w:val="8B0000"/>
          <w:sz w:val="20"/>
          <w:szCs w:val="20"/>
          <w:lang w:eastAsia="ru-KZ"/>
        </w:rPr>
        <w:t>integer</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not</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null</w:t>
      </w:r>
      <w:proofErr w:type="spellEnd"/>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STOR_ID              </w:t>
      </w:r>
      <w:proofErr w:type="spellStart"/>
      <w:r w:rsidRPr="00EE60ED">
        <w:rPr>
          <w:rFonts w:ascii="Courier New" w:eastAsia="Times New Roman" w:hAnsi="Courier New" w:cs="Courier New"/>
          <w:color w:val="8B0000"/>
          <w:sz w:val="20"/>
          <w:szCs w:val="20"/>
          <w:lang w:eastAsia="ru-KZ"/>
        </w:rPr>
        <w:t>char</w:t>
      </w:r>
      <w:proofErr w:type="spellEnd"/>
      <w:r w:rsidRPr="00EE60ED">
        <w:rPr>
          <w:rFonts w:ascii="Courier New" w:eastAsia="Times New Roman" w:hAnsi="Courier New" w:cs="Courier New"/>
          <w:color w:val="8B0000"/>
          <w:sz w:val="20"/>
          <w:szCs w:val="20"/>
          <w:lang w:eastAsia="ru-KZ"/>
        </w:rPr>
        <w:t xml:space="preserve">(12)             </w:t>
      </w:r>
      <w:proofErr w:type="spellStart"/>
      <w:r w:rsidRPr="00EE60ED">
        <w:rPr>
          <w:rFonts w:ascii="Courier New" w:eastAsia="Times New Roman" w:hAnsi="Courier New" w:cs="Courier New"/>
          <w:color w:val="8B0000"/>
          <w:sz w:val="20"/>
          <w:szCs w:val="20"/>
          <w:lang w:eastAsia="ru-KZ"/>
        </w:rPr>
        <w:t>null</w:t>
      </w:r>
      <w:proofErr w:type="spellEnd"/>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TITLE_ISBN           </w:t>
      </w:r>
      <w:proofErr w:type="spellStart"/>
      <w:r w:rsidRPr="00EE60ED">
        <w:rPr>
          <w:rFonts w:ascii="Courier New" w:eastAsia="Times New Roman" w:hAnsi="Courier New" w:cs="Courier New"/>
          <w:color w:val="8B0000"/>
          <w:sz w:val="20"/>
          <w:szCs w:val="20"/>
          <w:lang w:eastAsia="ru-KZ"/>
        </w:rPr>
        <w:t>char</w:t>
      </w:r>
      <w:proofErr w:type="spellEnd"/>
      <w:r w:rsidRPr="00EE60ED">
        <w:rPr>
          <w:rFonts w:ascii="Courier New" w:eastAsia="Times New Roman" w:hAnsi="Courier New" w:cs="Courier New"/>
          <w:color w:val="8B0000"/>
          <w:sz w:val="20"/>
          <w:szCs w:val="20"/>
          <w:lang w:eastAsia="ru-KZ"/>
        </w:rPr>
        <w:t xml:space="preserve">(10)             </w:t>
      </w:r>
      <w:proofErr w:type="spellStart"/>
      <w:r w:rsidRPr="00EE60ED">
        <w:rPr>
          <w:rFonts w:ascii="Courier New" w:eastAsia="Times New Roman" w:hAnsi="Courier New" w:cs="Courier New"/>
          <w:color w:val="8B0000"/>
          <w:sz w:val="20"/>
          <w:szCs w:val="20"/>
          <w:lang w:eastAsia="ru-KZ"/>
        </w:rPr>
        <w:t>null</w:t>
      </w:r>
      <w:proofErr w:type="spellEnd"/>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SALE_DATE            </w:t>
      </w:r>
      <w:proofErr w:type="spellStart"/>
      <w:r w:rsidRPr="00EE60ED">
        <w:rPr>
          <w:rFonts w:ascii="Courier New" w:eastAsia="Times New Roman" w:hAnsi="Courier New" w:cs="Courier New"/>
          <w:color w:val="8B0000"/>
          <w:sz w:val="20"/>
          <w:szCs w:val="20"/>
          <w:lang w:eastAsia="ru-KZ"/>
        </w:rPr>
        <w:t>datetime</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null</w:t>
      </w:r>
      <w:proofErr w:type="spellEnd"/>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SALE_AMOUNT          </w:t>
      </w:r>
      <w:proofErr w:type="spellStart"/>
      <w:r w:rsidRPr="00EE60ED">
        <w:rPr>
          <w:rFonts w:ascii="Courier New" w:eastAsia="Times New Roman" w:hAnsi="Courier New" w:cs="Courier New"/>
          <w:color w:val="8B0000"/>
          <w:sz w:val="20"/>
          <w:szCs w:val="20"/>
          <w:lang w:eastAsia="ru-KZ"/>
        </w:rPr>
        <w:t>numeric</w:t>
      </w:r>
      <w:proofErr w:type="spellEnd"/>
      <w:r w:rsidRPr="00EE60ED">
        <w:rPr>
          <w:rFonts w:ascii="Courier New" w:eastAsia="Times New Roman" w:hAnsi="Courier New" w:cs="Courier New"/>
          <w:color w:val="8B0000"/>
          <w:sz w:val="20"/>
          <w:szCs w:val="20"/>
          <w:lang w:eastAsia="ru-KZ"/>
        </w:rPr>
        <w:t xml:space="preserve">(8,2)         </w:t>
      </w:r>
      <w:proofErr w:type="spellStart"/>
      <w:r w:rsidRPr="00EE60ED">
        <w:rPr>
          <w:rFonts w:ascii="Courier New" w:eastAsia="Times New Roman" w:hAnsi="Courier New" w:cs="Courier New"/>
          <w:color w:val="8B0000"/>
          <w:sz w:val="20"/>
          <w:szCs w:val="20"/>
          <w:lang w:eastAsia="ru-KZ"/>
        </w:rPr>
        <w:t>null</w:t>
      </w:r>
      <w:proofErr w:type="spellEnd"/>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SALE_TERMS           </w:t>
      </w:r>
      <w:proofErr w:type="spellStart"/>
      <w:r w:rsidRPr="00EE60ED">
        <w:rPr>
          <w:rFonts w:ascii="Courier New" w:eastAsia="Times New Roman" w:hAnsi="Courier New" w:cs="Courier New"/>
          <w:color w:val="8B0000"/>
          <w:sz w:val="20"/>
          <w:szCs w:val="20"/>
          <w:lang w:eastAsia="ru-KZ"/>
        </w:rPr>
        <w:t>varchar</w:t>
      </w:r>
      <w:proofErr w:type="spellEnd"/>
      <w:r w:rsidRPr="00EE60ED">
        <w:rPr>
          <w:rFonts w:ascii="Courier New" w:eastAsia="Times New Roman" w:hAnsi="Courier New" w:cs="Courier New"/>
          <w:color w:val="8B0000"/>
          <w:sz w:val="20"/>
          <w:szCs w:val="20"/>
          <w:lang w:eastAsia="ru-KZ"/>
        </w:rPr>
        <w:t xml:space="preserve">(80)          </w:t>
      </w:r>
      <w:proofErr w:type="spellStart"/>
      <w:r w:rsidRPr="00EE60ED">
        <w:rPr>
          <w:rFonts w:ascii="Courier New" w:eastAsia="Times New Roman" w:hAnsi="Courier New" w:cs="Courier New"/>
          <w:color w:val="8B0000"/>
          <w:sz w:val="20"/>
          <w:szCs w:val="20"/>
          <w:lang w:eastAsia="ru-KZ"/>
        </w:rPr>
        <w:t>null</w:t>
      </w:r>
      <w:proofErr w:type="spellEnd"/>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SALE_QTY             </w:t>
      </w:r>
      <w:proofErr w:type="spellStart"/>
      <w:r w:rsidRPr="00EE60ED">
        <w:rPr>
          <w:rFonts w:ascii="Courier New" w:eastAsia="Times New Roman" w:hAnsi="Courier New" w:cs="Courier New"/>
          <w:color w:val="8B0000"/>
          <w:sz w:val="20"/>
          <w:szCs w:val="20"/>
          <w:lang w:eastAsia="ru-KZ"/>
        </w:rPr>
        <w:t>numeric</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null</w:t>
      </w:r>
      <w:proofErr w:type="spellEnd"/>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constraint</w:t>
      </w:r>
      <w:proofErr w:type="spellEnd"/>
      <w:r w:rsidRPr="00EE60ED">
        <w:rPr>
          <w:rFonts w:ascii="Courier New" w:eastAsia="Times New Roman" w:hAnsi="Courier New" w:cs="Courier New"/>
          <w:color w:val="8B0000"/>
          <w:sz w:val="20"/>
          <w:szCs w:val="20"/>
          <w:lang w:eastAsia="ru-KZ"/>
        </w:rPr>
        <w:t xml:space="preserve"> PK_SALE </w:t>
      </w:r>
      <w:proofErr w:type="spellStart"/>
      <w:r w:rsidRPr="00EE60ED">
        <w:rPr>
          <w:rFonts w:ascii="Courier New" w:eastAsia="Times New Roman" w:hAnsi="Courier New" w:cs="Courier New"/>
          <w:color w:val="8B0000"/>
          <w:sz w:val="20"/>
          <w:szCs w:val="20"/>
          <w:lang w:eastAsia="ru-KZ"/>
        </w:rPr>
        <w:t>primary</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key</w:t>
      </w:r>
      <w:proofErr w:type="spellEnd"/>
      <w:r w:rsidRPr="00EE60ED">
        <w:rPr>
          <w:rFonts w:ascii="Courier New" w:eastAsia="Times New Roman" w:hAnsi="Courier New" w:cs="Courier New"/>
          <w:color w:val="8B0000"/>
          <w:sz w:val="20"/>
          <w:szCs w:val="20"/>
          <w:lang w:eastAsia="ru-KZ"/>
        </w:rPr>
        <w:t xml:space="preserve">  (SALE_ID)</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E60ED">
        <w:rPr>
          <w:rFonts w:ascii="Courier New" w:eastAsia="Times New Roman" w:hAnsi="Courier New" w:cs="Courier New"/>
          <w:color w:val="8B0000"/>
          <w:sz w:val="20"/>
          <w:szCs w:val="20"/>
          <w:lang w:eastAsia="ru-KZ"/>
        </w:rPr>
        <w:t>go</w:t>
      </w:r>
      <w:proofErr w:type="spellEnd"/>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Table</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Store</w:t>
      </w:r>
      <w:proofErr w:type="spellEnd"/>
      <w:r w:rsidRPr="00EE60ED">
        <w:rPr>
          <w:rFonts w:ascii="Courier New" w:eastAsia="Times New Roman" w:hAnsi="Courier New" w:cs="Courier New"/>
          <w:color w:val="8B0000"/>
          <w:sz w:val="20"/>
          <w:szCs w:val="20"/>
          <w:lang w:eastAsia="ru-KZ"/>
        </w:rPr>
        <w:t xml:space="preserve">                                                 */</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E60ED">
        <w:rPr>
          <w:rFonts w:ascii="Courier New" w:eastAsia="Times New Roman" w:hAnsi="Courier New" w:cs="Courier New"/>
          <w:color w:val="8B0000"/>
          <w:sz w:val="20"/>
          <w:szCs w:val="20"/>
          <w:lang w:eastAsia="ru-KZ"/>
        </w:rPr>
        <w:t>create</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table</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Store</w:t>
      </w:r>
      <w:proofErr w:type="spellEnd"/>
      <w:r w:rsidRPr="00EE60ED">
        <w:rPr>
          <w:rFonts w:ascii="Courier New" w:eastAsia="Times New Roman" w:hAnsi="Courier New" w:cs="Courier New"/>
          <w:color w:val="8B0000"/>
          <w:sz w:val="20"/>
          <w:szCs w:val="20"/>
          <w:lang w:eastAsia="ru-KZ"/>
        </w:rPr>
        <w:t xml:space="preserve"> (</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STOR_ID              </w:t>
      </w:r>
      <w:proofErr w:type="spellStart"/>
      <w:r w:rsidRPr="00EE60ED">
        <w:rPr>
          <w:rFonts w:ascii="Courier New" w:eastAsia="Times New Roman" w:hAnsi="Courier New" w:cs="Courier New"/>
          <w:color w:val="8B0000"/>
          <w:sz w:val="20"/>
          <w:szCs w:val="20"/>
          <w:lang w:eastAsia="ru-KZ"/>
        </w:rPr>
        <w:t>char</w:t>
      </w:r>
      <w:proofErr w:type="spellEnd"/>
      <w:r w:rsidRPr="00EE60ED">
        <w:rPr>
          <w:rFonts w:ascii="Courier New" w:eastAsia="Times New Roman" w:hAnsi="Courier New" w:cs="Courier New"/>
          <w:color w:val="8B0000"/>
          <w:sz w:val="20"/>
          <w:szCs w:val="20"/>
          <w:lang w:eastAsia="ru-KZ"/>
        </w:rPr>
        <w:t xml:space="preserve">(12)             </w:t>
      </w:r>
      <w:proofErr w:type="spellStart"/>
      <w:r w:rsidRPr="00EE60ED">
        <w:rPr>
          <w:rFonts w:ascii="Courier New" w:eastAsia="Times New Roman" w:hAnsi="Courier New" w:cs="Courier New"/>
          <w:color w:val="8B0000"/>
          <w:sz w:val="20"/>
          <w:szCs w:val="20"/>
          <w:lang w:eastAsia="ru-KZ"/>
        </w:rPr>
        <w:t>not</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null</w:t>
      </w:r>
      <w:proofErr w:type="spellEnd"/>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STOR_NAME            </w:t>
      </w:r>
      <w:proofErr w:type="spellStart"/>
      <w:r w:rsidRPr="00EE60ED">
        <w:rPr>
          <w:rFonts w:ascii="Courier New" w:eastAsia="Times New Roman" w:hAnsi="Courier New" w:cs="Courier New"/>
          <w:color w:val="8B0000"/>
          <w:sz w:val="20"/>
          <w:szCs w:val="20"/>
          <w:lang w:eastAsia="ru-KZ"/>
        </w:rPr>
        <w:t>varchar</w:t>
      </w:r>
      <w:proofErr w:type="spellEnd"/>
      <w:r w:rsidRPr="00EE60ED">
        <w:rPr>
          <w:rFonts w:ascii="Courier New" w:eastAsia="Times New Roman" w:hAnsi="Courier New" w:cs="Courier New"/>
          <w:color w:val="8B0000"/>
          <w:sz w:val="20"/>
          <w:szCs w:val="20"/>
          <w:lang w:eastAsia="ru-KZ"/>
        </w:rPr>
        <w:t xml:space="preserve">(40)          </w:t>
      </w:r>
      <w:proofErr w:type="spellStart"/>
      <w:r w:rsidRPr="00EE60ED">
        <w:rPr>
          <w:rFonts w:ascii="Courier New" w:eastAsia="Times New Roman" w:hAnsi="Courier New" w:cs="Courier New"/>
          <w:color w:val="8B0000"/>
          <w:sz w:val="20"/>
          <w:szCs w:val="20"/>
          <w:lang w:eastAsia="ru-KZ"/>
        </w:rPr>
        <w:t>null</w:t>
      </w:r>
      <w:proofErr w:type="spellEnd"/>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CITY                 </w:t>
      </w:r>
      <w:proofErr w:type="spellStart"/>
      <w:r w:rsidRPr="00EE60ED">
        <w:rPr>
          <w:rFonts w:ascii="Courier New" w:eastAsia="Times New Roman" w:hAnsi="Courier New" w:cs="Courier New"/>
          <w:color w:val="8B0000"/>
          <w:sz w:val="20"/>
          <w:szCs w:val="20"/>
          <w:lang w:eastAsia="ru-KZ"/>
        </w:rPr>
        <w:t>varchar</w:t>
      </w:r>
      <w:proofErr w:type="spellEnd"/>
      <w:r w:rsidRPr="00EE60ED">
        <w:rPr>
          <w:rFonts w:ascii="Courier New" w:eastAsia="Times New Roman" w:hAnsi="Courier New" w:cs="Courier New"/>
          <w:color w:val="8B0000"/>
          <w:sz w:val="20"/>
          <w:szCs w:val="20"/>
          <w:lang w:eastAsia="ru-KZ"/>
        </w:rPr>
        <w:t xml:space="preserve">(20)          </w:t>
      </w:r>
      <w:proofErr w:type="spellStart"/>
      <w:r w:rsidRPr="00EE60ED">
        <w:rPr>
          <w:rFonts w:ascii="Courier New" w:eastAsia="Times New Roman" w:hAnsi="Courier New" w:cs="Courier New"/>
          <w:color w:val="8B0000"/>
          <w:sz w:val="20"/>
          <w:szCs w:val="20"/>
          <w:lang w:eastAsia="ru-KZ"/>
        </w:rPr>
        <w:t>null</w:t>
      </w:r>
      <w:proofErr w:type="spellEnd"/>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lastRenderedPageBreak/>
        <w:t xml:space="preserve">   STATE                </w:t>
      </w:r>
      <w:proofErr w:type="spellStart"/>
      <w:r w:rsidRPr="00EE60ED">
        <w:rPr>
          <w:rFonts w:ascii="Courier New" w:eastAsia="Times New Roman" w:hAnsi="Courier New" w:cs="Courier New"/>
          <w:color w:val="8B0000"/>
          <w:sz w:val="20"/>
          <w:szCs w:val="20"/>
          <w:lang w:eastAsia="ru-KZ"/>
        </w:rPr>
        <w:t>varchar</w:t>
      </w:r>
      <w:proofErr w:type="spellEnd"/>
      <w:r w:rsidRPr="00EE60ED">
        <w:rPr>
          <w:rFonts w:ascii="Courier New" w:eastAsia="Times New Roman" w:hAnsi="Courier New" w:cs="Courier New"/>
          <w:color w:val="8B0000"/>
          <w:sz w:val="20"/>
          <w:szCs w:val="20"/>
          <w:lang w:eastAsia="ru-KZ"/>
        </w:rPr>
        <w:t xml:space="preserve">(80)          </w:t>
      </w:r>
      <w:proofErr w:type="spellStart"/>
      <w:r w:rsidRPr="00EE60ED">
        <w:rPr>
          <w:rFonts w:ascii="Courier New" w:eastAsia="Times New Roman" w:hAnsi="Courier New" w:cs="Courier New"/>
          <w:color w:val="8B0000"/>
          <w:sz w:val="20"/>
          <w:szCs w:val="20"/>
          <w:lang w:eastAsia="ru-KZ"/>
        </w:rPr>
        <w:t>null</w:t>
      </w:r>
      <w:proofErr w:type="spellEnd"/>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POSTALCODE           </w:t>
      </w:r>
      <w:proofErr w:type="spellStart"/>
      <w:r w:rsidRPr="00EE60ED">
        <w:rPr>
          <w:rFonts w:ascii="Courier New" w:eastAsia="Times New Roman" w:hAnsi="Courier New" w:cs="Courier New"/>
          <w:color w:val="8B0000"/>
          <w:sz w:val="20"/>
          <w:szCs w:val="20"/>
          <w:lang w:eastAsia="ru-KZ"/>
        </w:rPr>
        <w:t>char</w:t>
      </w:r>
      <w:proofErr w:type="spellEnd"/>
      <w:r w:rsidRPr="00EE60ED">
        <w:rPr>
          <w:rFonts w:ascii="Courier New" w:eastAsia="Times New Roman" w:hAnsi="Courier New" w:cs="Courier New"/>
          <w:color w:val="8B0000"/>
          <w:sz w:val="20"/>
          <w:szCs w:val="20"/>
          <w:lang w:eastAsia="ru-KZ"/>
        </w:rPr>
        <w:t xml:space="preserve">(6)              </w:t>
      </w:r>
      <w:proofErr w:type="spellStart"/>
      <w:r w:rsidRPr="00EE60ED">
        <w:rPr>
          <w:rFonts w:ascii="Courier New" w:eastAsia="Times New Roman" w:hAnsi="Courier New" w:cs="Courier New"/>
          <w:color w:val="8B0000"/>
          <w:sz w:val="20"/>
          <w:szCs w:val="20"/>
          <w:lang w:eastAsia="ru-KZ"/>
        </w:rPr>
        <w:t>null</w:t>
      </w:r>
      <w:proofErr w:type="spellEnd"/>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STOR_ADDRESS         </w:t>
      </w:r>
      <w:proofErr w:type="spellStart"/>
      <w:r w:rsidRPr="00EE60ED">
        <w:rPr>
          <w:rFonts w:ascii="Courier New" w:eastAsia="Times New Roman" w:hAnsi="Courier New" w:cs="Courier New"/>
          <w:color w:val="8B0000"/>
          <w:sz w:val="20"/>
          <w:szCs w:val="20"/>
          <w:lang w:eastAsia="ru-KZ"/>
        </w:rPr>
        <w:t>varchar</w:t>
      </w:r>
      <w:proofErr w:type="spellEnd"/>
      <w:r w:rsidRPr="00EE60ED">
        <w:rPr>
          <w:rFonts w:ascii="Courier New" w:eastAsia="Times New Roman" w:hAnsi="Courier New" w:cs="Courier New"/>
          <w:color w:val="8B0000"/>
          <w:sz w:val="20"/>
          <w:szCs w:val="20"/>
          <w:lang w:eastAsia="ru-KZ"/>
        </w:rPr>
        <w:t xml:space="preserve">(80)          </w:t>
      </w:r>
      <w:proofErr w:type="spellStart"/>
      <w:r w:rsidRPr="00EE60ED">
        <w:rPr>
          <w:rFonts w:ascii="Courier New" w:eastAsia="Times New Roman" w:hAnsi="Courier New" w:cs="Courier New"/>
          <w:color w:val="8B0000"/>
          <w:sz w:val="20"/>
          <w:szCs w:val="20"/>
          <w:lang w:eastAsia="ru-KZ"/>
        </w:rPr>
        <w:t>null</w:t>
      </w:r>
      <w:proofErr w:type="spellEnd"/>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constraint</w:t>
      </w:r>
      <w:proofErr w:type="spellEnd"/>
      <w:r w:rsidRPr="00EE60ED">
        <w:rPr>
          <w:rFonts w:ascii="Courier New" w:eastAsia="Times New Roman" w:hAnsi="Courier New" w:cs="Courier New"/>
          <w:color w:val="8B0000"/>
          <w:sz w:val="20"/>
          <w:szCs w:val="20"/>
          <w:lang w:eastAsia="ru-KZ"/>
        </w:rPr>
        <w:t xml:space="preserve"> PK_STORE </w:t>
      </w:r>
      <w:proofErr w:type="spellStart"/>
      <w:r w:rsidRPr="00EE60ED">
        <w:rPr>
          <w:rFonts w:ascii="Courier New" w:eastAsia="Times New Roman" w:hAnsi="Courier New" w:cs="Courier New"/>
          <w:color w:val="8B0000"/>
          <w:sz w:val="20"/>
          <w:szCs w:val="20"/>
          <w:lang w:eastAsia="ru-KZ"/>
        </w:rPr>
        <w:t>primary</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key</w:t>
      </w:r>
      <w:proofErr w:type="spellEnd"/>
      <w:r w:rsidRPr="00EE60ED">
        <w:rPr>
          <w:rFonts w:ascii="Courier New" w:eastAsia="Times New Roman" w:hAnsi="Courier New" w:cs="Courier New"/>
          <w:color w:val="8B0000"/>
          <w:sz w:val="20"/>
          <w:szCs w:val="20"/>
          <w:lang w:eastAsia="ru-KZ"/>
        </w:rPr>
        <w:t xml:space="preserve"> (STOR_ID)</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E60ED">
        <w:rPr>
          <w:rFonts w:ascii="Courier New" w:eastAsia="Times New Roman" w:hAnsi="Courier New" w:cs="Courier New"/>
          <w:color w:val="8B0000"/>
          <w:sz w:val="20"/>
          <w:szCs w:val="20"/>
          <w:lang w:eastAsia="ru-KZ"/>
        </w:rPr>
        <w:t>go</w:t>
      </w:r>
      <w:proofErr w:type="spellEnd"/>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Table</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Title</w:t>
      </w:r>
      <w:proofErr w:type="spellEnd"/>
      <w:r w:rsidRPr="00EE60ED">
        <w:rPr>
          <w:rFonts w:ascii="Courier New" w:eastAsia="Times New Roman" w:hAnsi="Courier New" w:cs="Courier New"/>
          <w:color w:val="8B0000"/>
          <w:sz w:val="20"/>
          <w:szCs w:val="20"/>
          <w:lang w:eastAsia="ru-KZ"/>
        </w:rPr>
        <w:t xml:space="preserve">                                                 */</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E60ED">
        <w:rPr>
          <w:rFonts w:ascii="Courier New" w:eastAsia="Times New Roman" w:hAnsi="Courier New" w:cs="Courier New"/>
          <w:color w:val="8B0000"/>
          <w:sz w:val="20"/>
          <w:szCs w:val="20"/>
          <w:lang w:eastAsia="ru-KZ"/>
        </w:rPr>
        <w:t>create</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table</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Title</w:t>
      </w:r>
      <w:proofErr w:type="spellEnd"/>
      <w:r w:rsidRPr="00EE60ED">
        <w:rPr>
          <w:rFonts w:ascii="Courier New" w:eastAsia="Times New Roman" w:hAnsi="Courier New" w:cs="Courier New"/>
          <w:color w:val="8B0000"/>
          <w:sz w:val="20"/>
          <w:szCs w:val="20"/>
          <w:lang w:eastAsia="ru-KZ"/>
        </w:rPr>
        <w:t xml:space="preserve"> (</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TITLE_ISBN           </w:t>
      </w:r>
      <w:proofErr w:type="spellStart"/>
      <w:r w:rsidRPr="00EE60ED">
        <w:rPr>
          <w:rFonts w:ascii="Courier New" w:eastAsia="Times New Roman" w:hAnsi="Courier New" w:cs="Courier New"/>
          <w:color w:val="8B0000"/>
          <w:sz w:val="20"/>
          <w:szCs w:val="20"/>
          <w:lang w:eastAsia="ru-KZ"/>
        </w:rPr>
        <w:t>char</w:t>
      </w:r>
      <w:proofErr w:type="spellEnd"/>
      <w:r w:rsidRPr="00EE60ED">
        <w:rPr>
          <w:rFonts w:ascii="Courier New" w:eastAsia="Times New Roman" w:hAnsi="Courier New" w:cs="Courier New"/>
          <w:color w:val="8B0000"/>
          <w:sz w:val="20"/>
          <w:szCs w:val="20"/>
          <w:lang w:eastAsia="ru-KZ"/>
        </w:rPr>
        <w:t xml:space="preserve">(10)             </w:t>
      </w:r>
      <w:proofErr w:type="spellStart"/>
      <w:r w:rsidRPr="00EE60ED">
        <w:rPr>
          <w:rFonts w:ascii="Courier New" w:eastAsia="Times New Roman" w:hAnsi="Courier New" w:cs="Courier New"/>
          <w:color w:val="8B0000"/>
          <w:sz w:val="20"/>
          <w:szCs w:val="20"/>
          <w:lang w:eastAsia="ru-KZ"/>
        </w:rPr>
        <w:t>not</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null</w:t>
      </w:r>
      <w:proofErr w:type="spellEnd"/>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PUB_ID               </w:t>
      </w:r>
      <w:proofErr w:type="spellStart"/>
      <w:r w:rsidRPr="00EE60ED">
        <w:rPr>
          <w:rFonts w:ascii="Courier New" w:eastAsia="Times New Roman" w:hAnsi="Courier New" w:cs="Courier New"/>
          <w:color w:val="8B0000"/>
          <w:sz w:val="20"/>
          <w:szCs w:val="20"/>
          <w:lang w:eastAsia="ru-KZ"/>
        </w:rPr>
        <w:t>char</w:t>
      </w:r>
      <w:proofErr w:type="spellEnd"/>
      <w:r w:rsidRPr="00EE60ED">
        <w:rPr>
          <w:rFonts w:ascii="Courier New" w:eastAsia="Times New Roman" w:hAnsi="Courier New" w:cs="Courier New"/>
          <w:color w:val="8B0000"/>
          <w:sz w:val="20"/>
          <w:szCs w:val="20"/>
          <w:lang w:eastAsia="ru-KZ"/>
        </w:rPr>
        <w:t xml:space="preserve">(12)             </w:t>
      </w:r>
      <w:proofErr w:type="spellStart"/>
      <w:r w:rsidRPr="00EE60ED">
        <w:rPr>
          <w:rFonts w:ascii="Courier New" w:eastAsia="Times New Roman" w:hAnsi="Courier New" w:cs="Courier New"/>
          <w:color w:val="8B0000"/>
          <w:sz w:val="20"/>
          <w:szCs w:val="20"/>
          <w:lang w:eastAsia="ru-KZ"/>
        </w:rPr>
        <w:t>null</w:t>
      </w:r>
      <w:proofErr w:type="spellEnd"/>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TITLE_TEXT           </w:t>
      </w:r>
      <w:proofErr w:type="spellStart"/>
      <w:r w:rsidRPr="00EE60ED">
        <w:rPr>
          <w:rFonts w:ascii="Courier New" w:eastAsia="Times New Roman" w:hAnsi="Courier New" w:cs="Courier New"/>
          <w:color w:val="8B0000"/>
          <w:sz w:val="20"/>
          <w:szCs w:val="20"/>
          <w:lang w:eastAsia="ru-KZ"/>
        </w:rPr>
        <w:t>varchar</w:t>
      </w:r>
      <w:proofErr w:type="spellEnd"/>
      <w:r w:rsidRPr="00EE60ED">
        <w:rPr>
          <w:rFonts w:ascii="Courier New" w:eastAsia="Times New Roman" w:hAnsi="Courier New" w:cs="Courier New"/>
          <w:color w:val="8B0000"/>
          <w:sz w:val="20"/>
          <w:szCs w:val="20"/>
          <w:lang w:eastAsia="ru-KZ"/>
        </w:rPr>
        <w:t xml:space="preserve">(80)          </w:t>
      </w:r>
      <w:proofErr w:type="spellStart"/>
      <w:r w:rsidRPr="00EE60ED">
        <w:rPr>
          <w:rFonts w:ascii="Courier New" w:eastAsia="Times New Roman" w:hAnsi="Courier New" w:cs="Courier New"/>
          <w:color w:val="8B0000"/>
          <w:sz w:val="20"/>
          <w:szCs w:val="20"/>
          <w:lang w:eastAsia="ru-KZ"/>
        </w:rPr>
        <w:t>null</w:t>
      </w:r>
      <w:proofErr w:type="spellEnd"/>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TITLE_TYPE           </w:t>
      </w:r>
      <w:proofErr w:type="spellStart"/>
      <w:r w:rsidRPr="00EE60ED">
        <w:rPr>
          <w:rFonts w:ascii="Courier New" w:eastAsia="Times New Roman" w:hAnsi="Courier New" w:cs="Courier New"/>
          <w:color w:val="8B0000"/>
          <w:sz w:val="20"/>
          <w:szCs w:val="20"/>
          <w:lang w:eastAsia="ru-KZ"/>
        </w:rPr>
        <w:t>varchar</w:t>
      </w:r>
      <w:proofErr w:type="spellEnd"/>
      <w:r w:rsidRPr="00EE60ED">
        <w:rPr>
          <w:rFonts w:ascii="Courier New" w:eastAsia="Times New Roman" w:hAnsi="Courier New" w:cs="Courier New"/>
          <w:color w:val="8B0000"/>
          <w:sz w:val="20"/>
          <w:szCs w:val="20"/>
          <w:lang w:eastAsia="ru-KZ"/>
        </w:rPr>
        <w:t xml:space="preserve">(20)          </w:t>
      </w:r>
      <w:proofErr w:type="spellStart"/>
      <w:r w:rsidRPr="00EE60ED">
        <w:rPr>
          <w:rFonts w:ascii="Courier New" w:eastAsia="Times New Roman" w:hAnsi="Courier New" w:cs="Courier New"/>
          <w:color w:val="8B0000"/>
          <w:sz w:val="20"/>
          <w:szCs w:val="20"/>
          <w:lang w:eastAsia="ru-KZ"/>
        </w:rPr>
        <w:t>null</w:t>
      </w:r>
      <w:proofErr w:type="spellEnd"/>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TITLE_PRICE          </w:t>
      </w:r>
      <w:proofErr w:type="spellStart"/>
      <w:r w:rsidRPr="00EE60ED">
        <w:rPr>
          <w:rFonts w:ascii="Courier New" w:eastAsia="Times New Roman" w:hAnsi="Courier New" w:cs="Courier New"/>
          <w:color w:val="8B0000"/>
          <w:sz w:val="20"/>
          <w:szCs w:val="20"/>
          <w:lang w:eastAsia="ru-KZ"/>
        </w:rPr>
        <w:t>numeric</w:t>
      </w:r>
      <w:proofErr w:type="spellEnd"/>
      <w:r w:rsidRPr="00EE60ED">
        <w:rPr>
          <w:rFonts w:ascii="Courier New" w:eastAsia="Times New Roman" w:hAnsi="Courier New" w:cs="Courier New"/>
          <w:color w:val="8B0000"/>
          <w:sz w:val="20"/>
          <w:szCs w:val="20"/>
          <w:lang w:eastAsia="ru-KZ"/>
        </w:rPr>
        <w:t xml:space="preserve">(8,2)         </w:t>
      </w:r>
      <w:proofErr w:type="spellStart"/>
      <w:r w:rsidRPr="00EE60ED">
        <w:rPr>
          <w:rFonts w:ascii="Courier New" w:eastAsia="Times New Roman" w:hAnsi="Courier New" w:cs="Courier New"/>
          <w:color w:val="8B0000"/>
          <w:sz w:val="20"/>
          <w:szCs w:val="20"/>
          <w:lang w:eastAsia="ru-KZ"/>
        </w:rPr>
        <w:t>null</w:t>
      </w:r>
      <w:proofErr w:type="spellEnd"/>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TITLE_NOTES          </w:t>
      </w:r>
      <w:proofErr w:type="spellStart"/>
      <w:r w:rsidRPr="00EE60ED">
        <w:rPr>
          <w:rFonts w:ascii="Courier New" w:eastAsia="Times New Roman" w:hAnsi="Courier New" w:cs="Courier New"/>
          <w:color w:val="8B0000"/>
          <w:sz w:val="20"/>
          <w:szCs w:val="20"/>
          <w:lang w:eastAsia="ru-KZ"/>
        </w:rPr>
        <w:t>varchar</w:t>
      </w:r>
      <w:proofErr w:type="spellEnd"/>
      <w:r w:rsidRPr="00EE60ED">
        <w:rPr>
          <w:rFonts w:ascii="Courier New" w:eastAsia="Times New Roman" w:hAnsi="Courier New" w:cs="Courier New"/>
          <w:color w:val="8B0000"/>
          <w:sz w:val="20"/>
          <w:szCs w:val="20"/>
          <w:lang w:eastAsia="ru-KZ"/>
        </w:rPr>
        <w:t xml:space="preserve">(1)           </w:t>
      </w:r>
      <w:proofErr w:type="spellStart"/>
      <w:r w:rsidRPr="00EE60ED">
        <w:rPr>
          <w:rFonts w:ascii="Courier New" w:eastAsia="Times New Roman" w:hAnsi="Courier New" w:cs="Courier New"/>
          <w:color w:val="8B0000"/>
          <w:sz w:val="20"/>
          <w:szCs w:val="20"/>
          <w:lang w:eastAsia="ru-KZ"/>
        </w:rPr>
        <w:t>null</w:t>
      </w:r>
      <w:proofErr w:type="spellEnd"/>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TITLE_PUBDATE        </w:t>
      </w:r>
      <w:proofErr w:type="spellStart"/>
      <w:r w:rsidRPr="00EE60ED">
        <w:rPr>
          <w:rFonts w:ascii="Courier New" w:eastAsia="Times New Roman" w:hAnsi="Courier New" w:cs="Courier New"/>
          <w:color w:val="8B0000"/>
          <w:sz w:val="20"/>
          <w:szCs w:val="20"/>
          <w:lang w:eastAsia="ru-KZ"/>
        </w:rPr>
        <w:t>datetime</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null</w:t>
      </w:r>
      <w:proofErr w:type="spellEnd"/>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PERIODICAL           char20)              </w:t>
      </w:r>
      <w:proofErr w:type="spellStart"/>
      <w:r w:rsidRPr="00EE60ED">
        <w:rPr>
          <w:rFonts w:ascii="Courier New" w:eastAsia="Times New Roman" w:hAnsi="Courier New" w:cs="Courier New"/>
          <w:color w:val="8B0000"/>
          <w:sz w:val="20"/>
          <w:szCs w:val="20"/>
          <w:lang w:eastAsia="ru-KZ"/>
        </w:rPr>
        <w:t>null</w:t>
      </w:r>
      <w:proofErr w:type="spellEnd"/>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PER_FREQUENCY        </w:t>
      </w:r>
      <w:proofErr w:type="spellStart"/>
      <w:r w:rsidRPr="00EE60ED">
        <w:rPr>
          <w:rFonts w:ascii="Courier New" w:eastAsia="Times New Roman" w:hAnsi="Courier New" w:cs="Courier New"/>
          <w:color w:val="8B0000"/>
          <w:sz w:val="20"/>
          <w:szCs w:val="20"/>
          <w:lang w:eastAsia="ru-KZ"/>
        </w:rPr>
        <w:t>char</w:t>
      </w:r>
      <w:proofErr w:type="spellEnd"/>
      <w:r w:rsidRPr="00EE60ED">
        <w:rPr>
          <w:rFonts w:ascii="Courier New" w:eastAsia="Times New Roman" w:hAnsi="Courier New" w:cs="Courier New"/>
          <w:color w:val="8B0000"/>
          <w:sz w:val="20"/>
          <w:szCs w:val="20"/>
          <w:lang w:eastAsia="ru-KZ"/>
        </w:rPr>
        <w:t xml:space="preserve">(20n)            </w:t>
      </w:r>
      <w:proofErr w:type="spellStart"/>
      <w:r w:rsidRPr="00EE60ED">
        <w:rPr>
          <w:rFonts w:ascii="Courier New" w:eastAsia="Times New Roman" w:hAnsi="Courier New" w:cs="Courier New"/>
          <w:color w:val="8B0000"/>
          <w:sz w:val="20"/>
          <w:szCs w:val="20"/>
          <w:lang w:eastAsia="ru-KZ"/>
        </w:rPr>
        <w:t>null</w:t>
      </w:r>
      <w:proofErr w:type="spellEnd"/>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NONP_COLLECTION      </w:t>
      </w:r>
      <w:proofErr w:type="spellStart"/>
      <w:r w:rsidRPr="00EE60ED">
        <w:rPr>
          <w:rFonts w:ascii="Courier New" w:eastAsia="Times New Roman" w:hAnsi="Courier New" w:cs="Courier New"/>
          <w:color w:val="8B0000"/>
          <w:sz w:val="20"/>
          <w:szCs w:val="20"/>
          <w:lang w:eastAsia="ru-KZ"/>
        </w:rPr>
        <w:t>varchar</w:t>
      </w:r>
      <w:proofErr w:type="spellEnd"/>
      <w:r w:rsidRPr="00EE60ED">
        <w:rPr>
          <w:rFonts w:ascii="Courier New" w:eastAsia="Times New Roman" w:hAnsi="Courier New" w:cs="Courier New"/>
          <w:color w:val="8B0000"/>
          <w:sz w:val="20"/>
          <w:szCs w:val="20"/>
          <w:lang w:eastAsia="ru-KZ"/>
        </w:rPr>
        <w:t xml:space="preserve">(80)          </w:t>
      </w:r>
      <w:proofErr w:type="spellStart"/>
      <w:r w:rsidRPr="00EE60ED">
        <w:rPr>
          <w:rFonts w:ascii="Courier New" w:eastAsia="Times New Roman" w:hAnsi="Courier New" w:cs="Courier New"/>
          <w:color w:val="8B0000"/>
          <w:sz w:val="20"/>
          <w:szCs w:val="20"/>
          <w:lang w:eastAsia="ru-KZ"/>
        </w:rPr>
        <w:t>null</w:t>
      </w:r>
      <w:proofErr w:type="spellEnd"/>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constraint</w:t>
      </w:r>
      <w:proofErr w:type="spellEnd"/>
      <w:r w:rsidRPr="00EE60ED">
        <w:rPr>
          <w:rFonts w:ascii="Courier New" w:eastAsia="Times New Roman" w:hAnsi="Courier New" w:cs="Courier New"/>
          <w:color w:val="8B0000"/>
          <w:sz w:val="20"/>
          <w:szCs w:val="20"/>
          <w:lang w:eastAsia="ru-KZ"/>
        </w:rPr>
        <w:t xml:space="preserve"> PK_TITLE </w:t>
      </w:r>
      <w:proofErr w:type="spellStart"/>
      <w:r w:rsidRPr="00EE60ED">
        <w:rPr>
          <w:rFonts w:ascii="Courier New" w:eastAsia="Times New Roman" w:hAnsi="Courier New" w:cs="Courier New"/>
          <w:color w:val="8B0000"/>
          <w:sz w:val="20"/>
          <w:szCs w:val="20"/>
          <w:lang w:eastAsia="ru-KZ"/>
        </w:rPr>
        <w:t>primary</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key</w:t>
      </w:r>
      <w:proofErr w:type="spellEnd"/>
      <w:r w:rsidRPr="00EE60ED">
        <w:rPr>
          <w:rFonts w:ascii="Courier New" w:eastAsia="Times New Roman" w:hAnsi="Courier New" w:cs="Courier New"/>
          <w:color w:val="8B0000"/>
          <w:sz w:val="20"/>
          <w:szCs w:val="20"/>
          <w:lang w:eastAsia="ru-KZ"/>
        </w:rPr>
        <w:t xml:space="preserve">  (TITLE_ISBN)</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E60ED">
        <w:rPr>
          <w:rFonts w:ascii="Courier New" w:eastAsia="Times New Roman" w:hAnsi="Courier New" w:cs="Courier New"/>
          <w:color w:val="8B0000"/>
          <w:sz w:val="20"/>
          <w:szCs w:val="20"/>
          <w:lang w:eastAsia="ru-KZ"/>
        </w:rPr>
        <w:t>go</w:t>
      </w:r>
      <w:proofErr w:type="spellEnd"/>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E60ED">
        <w:rPr>
          <w:rFonts w:ascii="Courier New" w:eastAsia="Times New Roman" w:hAnsi="Courier New" w:cs="Courier New"/>
          <w:color w:val="8B0000"/>
          <w:sz w:val="20"/>
          <w:szCs w:val="20"/>
          <w:lang w:eastAsia="ru-KZ"/>
        </w:rPr>
        <w:t>alter</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table</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Sale</w:t>
      </w:r>
      <w:proofErr w:type="spellEnd"/>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add</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constraint</w:t>
      </w:r>
      <w:proofErr w:type="spellEnd"/>
      <w:r w:rsidRPr="00EE60ED">
        <w:rPr>
          <w:rFonts w:ascii="Courier New" w:eastAsia="Times New Roman" w:hAnsi="Courier New" w:cs="Courier New"/>
          <w:color w:val="8B0000"/>
          <w:sz w:val="20"/>
          <w:szCs w:val="20"/>
          <w:lang w:eastAsia="ru-KZ"/>
        </w:rPr>
        <w:t xml:space="preserve"> FK_SALE_REFERENCE_STORE </w:t>
      </w:r>
      <w:proofErr w:type="spellStart"/>
      <w:r w:rsidRPr="00EE60ED">
        <w:rPr>
          <w:rFonts w:ascii="Courier New" w:eastAsia="Times New Roman" w:hAnsi="Courier New" w:cs="Courier New"/>
          <w:color w:val="8B0000"/>
          <w:sz w:val="20"/>
          <w:szCs w:val="20"/>
          <w:lang w:eastAsia="ru-KZ"/>
        </w:rPr>
        <w:t>foreign</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key</w:t>
      </w:r>
      <w:proofErr w:type="spellEnd"/>
      <w:r w:rsidRPr="00EE60ED">
        <w:rPr>
          <w:rFonts w:ascii="Courier New" w:eastAsia="Times New Roman" w:hAnsi="Courier New" w:cs="Courier New"/>
          <w:color w:val="8B0000"/>
          <w:sz w:val="20"/>
          <w:szCs w:val="20"/>
          <w:lang w:eastAsia="ru-KZ"/>
        </w:rPr>
        <w:t xml:space="preserve"> (STOR_ID)</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references</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Store</w:t>
      </w:r>
      <w:proofErr w:type="spellEnd"/>
      <w:r w:rsidRPr="00EE60ED">
        <w:rPr>
          <w:rFonts w:ascii="Courier New" w:eastAsia="Times New Roman" w:hAnsi="Courier New" w:cs="Courier New"/>
          <w:color w:val="8B0000"/>
          <w:sz w:val="20"/>
          <w:szCs w:val="20"/>
          <w:lang w:eastAsia="ru-KZ"/>
        </w:rPr>
        <w:t xml:space="preserve"> (STOR_ID)</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E60ED">
        <w:rPr>
          <w:rFonts w:ascii="Courier New" w:eastAsia="Times New Roman" w:hAnsi="Courier New" w:cs="Courier New"/>
          <w:color w:val="8B0000"/>
          <w:sz w:val="20"/>
          <w:szCs w:val="20"/>
          <w:lang w:eastAsia="ru-KZ"/>
        </w:rPr>
        <w:t>go</w:t>
      </w:r>
      <w:proofErr w:type="spellEnd"/>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E60ED">
        <w:rPr>
          <w:rFonts w:ascii="Courier New" w:eastAsia="Times New Roman" w:hAnsi="Courier New" w:cs="Courier New"/>
          <w:color w:val="8B0000"/>
          <w:sz w:val="20"/>
          <w:szCs w:val="20"/>
          <w:lang w:eastAsia="ru-KZ"/>
        </w:rPr>
        <w:t>alter</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table</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Sale</w:t>
      </w:r>
      <w:proofErr w:type="spellEnd"/>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add</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constraint</w:t>
      </w:r>
      <w:proofErr w:type="spellEnd"/>
      <w:r w:rsidRPr="00EE60ED">
        <w:rPr>
          <w:rFonts w:ascii="Courier New" w:eastAsia="Times New Roman" w:hAnsi="Courier New" w:cs="Courier New"/>
          <w:color w:val="8B0000"/>
          <w:sz w:val="20"/>
          <w:szCs w:val="20"/>
          <w:lang w:eastAsia="ru-KZ"/>
        </w:rPr>
        <w:t xml:space="preserve"> FK_SALE_REFERENCE_TITLE </w:t>
      </w:r>
      <w:proofErr w:type="spellStart"/>
      <w:r w:rsidRPr="00EE60ED">
        <w:rPr>
          <w:rFonts w:ascii="Courier New" w:eastAsia="Times New Roman" w:hAnsi="Courier New" w:cs="Courier New"/>
          <w:color w:val="8B0000"/>
          <w:sz w:val="20"/>
          <w:szCs w:val="20"/>
          <w:lang w:eastAsia="ru-KZ"/>
        </w:rPr>
        <w:t>foreign</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key</w:t>
      </w:r>
      <w:proofErr w:type="spellEnd"/>
      <w:r w:rsidRPr="00EE60ED">
        <w:rPr>
          <w:rFonts w:ascii="Courier New" w:eastAsia="Times New Roman" w:hAnsi="Courier New" w:cs="Courier New"/>
          <w:color w:val="8B0000"/>
          <w:sz w:val="20"/>
          <w:szCs w:val="20"/>
          <w:lang w:eastAsia="ru-KZ"/>
        </w:rPr>
        <w:t xml:space="preserve"> (TITLE_ISBN)</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references</w:t>
      </w:r>
      <w:proofErr w:type="spellEnd"/>
      <w:r w:rsidRPr="00EE60ED">
        <w:rPr>
          <w:rFonts w:ascii="Courier New" w:eastAsia="Times New Roman" w:hAnsi="Courier New" w:cs="Courier New"/>
          <w:color w:val="8B0000"/>
          <w:sz w:val="20"/>
          <w:szCs w:val="20"/>
          <w:lang w:eastAsia="ru-KZ"/>
        </w:rPr>
        <w:t xml:space="preserve"> </w:t>
      </w:r>
      <w:proofErr w:type="spellStart"/>
      <w:r w:rsidRPr="00EE60ED">
        <w:rPr>
          <w:rFonts w:ascii="Courier New" w:eastAsia="Times New Roman" w:hAnsi="Courier New" w:cs="Courier New"/>
          <w:color w:val="8B0000"/>
          <w:sz w:val="20"/>
          <w:szCs w:val="20"/>
          <w:lang w:eastAsia="ru-KZ"/>
        </w:rPr>
        <w:t>Title</w:t>
      </w:r>
      <w:proofErr w:type="spellEnd"/>
      <w:r w:rsidRPr="00EE60ED">
        <w:rPr>
          <w:rFonts w:ascii="Courier New" w:eastAsia="Times New Roman" w:hAnsi="Courier New" w:cs="Courier New"/>
          <w:color w:val="8B0000"/>
          <w:sz w:val="20"/>
          <w:szCs w:val="20"/>
          <w:lang w:eastAsia="ru-KZ"/>
        </w:rPr>
        <w:t xml:space="preserve"> (TITLE_ISBN)</w:t>
      </w:r>
    </w:p>
    <w:p w:rsidR="00EE60ED" w:rsidRPr="00EE60ED" w:rsidRDefault="00EE60ED" w:rsidP="00EE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8B0000"/>
          <w:sz w:val="20"/>
          <w:szCs w:val="20"/>
          <w:lang w:eastAsia="ru-KZ"/>
        </w:rPr>
      </w:pPr>
      <w:proofErr w:type="spellStart"/>
      <w:r w:rsidRPr="00EE60ED">
        <w:rPr>
          <w:rFonts w:ascii="Courier New" w:eastAsia="Times New Roman" w:hAnsi="Courier New" w:cs="Courier New"/>
          <w:color w:val="8B0000"/>
          <w:sz w:val="20"/>
          <w:szCs w:val="20"/>
          <w:lang w:eastAsia="ru-KZ"/>
        </w:rPr>
        <w:t>go</w:t>
      </w:r>
      <w:proofErr w:type="spellEnd"/>
    </w:p>
    <w:p w:rsidR="00EE60ED" w:rsidRPr="00EE60ED" w:rsidRDefault="00EE60ED" w:rsidP="00EE60ED">
      <w:pPr>
        <w:shd w:val="clear" w:color="auto" w:fill="FFFFFF"/>
        <w:spacing w:after="0" w:line="240" w:lineRule="auto"/>
        <w:rPr>
          <w:rFonts w:ascii="Courier New" w:eastAsia="Times New Roman" w:hAnsi="Courier New" w:cs="Courier New"/>
          <w:color w:val="8B0000"/>
          <w:sz w:val="18"/>
          <w:szCs w:val="18"/>
          <w:lang w:eastAsia="ru-KZ"/>
        </w:rPr>
      </w:pPr>
      <w:r w:rsidRPr="00EE60ED">
        <w:rPr>
          <w:rFonts w:ascii="Courier New" w:eastAsia="Times New Roman" w:hAnsi="Courier New" w:cs="Courier New"/>
          <w:color w:val="8B0000"/>
          <w:sz w:val="18"/>
          <w:szCs w:val="18"/>
          <w:lang w:eastAsia="ru-KZ"/>
        </w:rPr>
        <w:t>Листинг .</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Построенный кисок данных предназначен для анализа продаж компании розничной торговли издательской продукцией через сеть своих магазинов (бизнес-процесс 1).</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Проводя аналогичные рассуждения для бизнес-процесса 2, мы получим схему </w:t>
      </w:r>
      <w:bookmarkStart w:id="108" w:name="keyword159"/>
      <w:bookmarkEnd w:id="108"/>
      <w:r w:rsidRPr="00EE60ED">
        <w:rPr>
          <w:rFonts w:ascii="Tahoma" w:eastAsia="Times New Roman" w:hAnsi="Tahoma" w:cs="Tahoma"/>
          <w:i/>
          <w:iCs/>
          <w:color w:val="000000"/>
          <w:sz w:val="18"/>
          <w:szCs w:val="18"/>
          <w:lang w:eastAsia="ru-KZ"/>
        </w:rPr>
        <w:t>многомерной модели</w:t>
      </w:r>
      <w:r w:rsidRPr="00EE60ED">
        <w:rPr>
          <w:rFonts w:ascii="Tahoma" w:eastAsia="Times New Roman" w:hAnsi="Tahoma" w:cs="Tahoma"/>
          <w:color w:val="000000"/>
          <w:sz w:val="18"/>
          <w:szCs w:val="18"/>
          <w:lang w:eastAsia="ru-KZ"/>
        </w:rPr>
        <w:t>, состоящую из таблицы фактов "Продажи по автору" ( </w:t>
      </w:r>
      <w:proofErr w:type="spellStart"/>
      <w:r w:rsidRPr="00EE60ED">
        <w:rPr>
          <w:rFonts w:ascii="Tahoma" w:eastAsia="Times New Roman" w:hAnsi="Tahoma" w:cs="Tahoma"/>
          <w:b/>
          <w:bCs/>
          <w:color w:val="000000"/>
          <w:sz w:val="18"/>
          <w:szCs w:val="18"/>
          <w:lang w:eastAsia="ru-KZ"/>
        </w:rPr>
        <w:t>Sale_Author</w:t>
      </w:r>
      <w:proofErr w:type="spellEnd"/>
      <w:r w:rsidRPr="00EE60ED">
        <w:rPr>
          <w:rFonts w:ascii="Tahoma" w:eastAsia="Times New Roman" w:hAnsi="Tahoma" w:cs="Tahoma"/>
          <w:color w:val="000000"/>
          <w:sz w:val="18"/>
          <w:szCs w:val="18"/>
          <w:lang w:eastAsia="ru-KZ"/>
        </w:rPr>
        <w:t> ) и измерения "Авторы" ( </w:t>
      </w:r>
      <w:proofErr w:type="spellStart"/>
      <w:r w:rsidRPr="00EE60ED">
        <w:rPr>
          <w:rFonts w:ascii="Tahoma" w:eastAsia="Times New Roman" w:hAnsi="Tahoma" w:cs="Tahoma"/>
          <w:b/>
          <w:bCs/>
          <w:color w:val="000000"/>
          <w:sz w:val="18"/>
          <w:szCs w:val="18"/>
          <w:lang w:eastAsia="ru-KZ"/>
        </w:rPr>
        <w:t>Author</w:t>
      </w:r>
      <w:proofErr w:type="spellEnd"/>
      <w:r w:rsidRPr="00EE60ED">
        <w:rPr>
          <w:rFonts w:ascii="Tahoma" w:eastAsia="Times New Roman" w:hAnsi="Tahoma" w:cs="Tahoma"/>
          <w:color w:val="000000"/>
          <w:sz w:val="18"/>
          <w:szCs w:val="18"/>
          <w:lang w:eastAsia="ru-KZ"/>
        </w:rPr>
        <w:t> ), как показано на </w:t>
      </w:r>
      <w:hyperlink r:id="rId79" w:anchor="image.16.25" w:history="1">
        <w:r w:rsidRPr="00EE60ED">
          <w:rPr>
            <w:rFonts w:ascii="Tahoma" w:eastAsia="Times New Roman" w:hAnsi="Tahoma" w:cs="Tahoma"/>
            <w:color w:val="0071A6"/>
            <w:sz w:val="18"/>
            <w:szCs w:val="18"/>
            <w:lang w:eastAsia="ru-KZ"/>
          </w:rPr>
          <w:t>рис. 16.25</w:t>
        </w:r>
      </w:hyperlink>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109" w:name="image.16.25"/>
      <w:bookmarkEnd w:id="109"/>
      <w:r w:rsidRPr="00EE60ED">
        <w:rPr>
          <w:rFonts w:ascii="Tahoma" w:eastAsia="Times New Roman" w:hAnsi="Tahoma" w:cs="Tahoma"/>
          <w:noProof/>
          <w:color w:val="000000"/>
          <w:sz w:val="18"/>
          <w:szCs w:val="18"/>
          <w:lang w:eastAsia="ru-KZ"/>
        </w:rPr>
        <w:lastRenderedPageBreak/>
        <w:drawing>
          <wp:inline distT="0" distB="0" distL="0" distR="0" wp14:anchorId="740C74CB" wp14:editId="019F9105">
            <wp:extent cx="1979930" cy="4516120"/>
            <wp:effectExtent l="0" t="0" r="1270" b="0"/>
            <wp:docPr id="45" name="Рисунок 45" descr="Многомерная модель киоска данных для анализа продаж по авто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Многомерная модель киоска данных для анализа продаж по автору"/>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79930" cy="4516120"/>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16.25. </w:t>
      </w:r>
      <w:r w:rsidRPr="00EE60ED">
        <w:rPr>
          <w:rFonts w:ascii="Tahoma" w:eastAsia="Times New Roman" w:hAnsi="Tahoma" w:cs="Tahoma"/>
          <w:color w:val="000000"/>
          <w:sz w:val="18"/>
          <w:szCs w:val="18"/>
          <w:lang w:eastAsia="ru-KZ"/>
        </w:rPr>
        <w:t>Многомерная модель киоска данных для анализа продаж по автору</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Заметим, что в этой </w:t>
      </w:r>
      <w:bookmarkStart w:id="110" w:name="keyword160"/>
      <w:bookmarkEnd w:id="110"/>
      <w:r w:rsidRPr="00EE60ED">
        <w:rPr>
          <w:rFonts w:ascii="Tahoma" w:eastAsia="Times New Roman" w:hAnsi="Tahoma" w:cs="Tahoma"/>
          <w:i/>
          <w:iCs/>
          <w:color w:val="000000"/>
          <w:sz w:val="18"/>
          <w:szCs w:val="18"/>
          <w:lang w:eastAsia="ru-KZ"/>
        </w:rPr>
        <w:t>многомерной модели</w:t>
      </w:r>
      <w:r w:rsidRPr="00EE60ED">
        <w:rPr>
          <w:rFonts w:ascii="Tahoma" w:eastAsia="Times New Roman" w:hAnsi="Tahoma" w:cs="Tahoma"/>
          <w:color w:val="000000"/>
          <w:sz w:val="18"/>
          <w:szCs w:val="18"/>
          <w:lang w:eastAsia="ru-KZ"/>
        </w:rPr>
        <w:t> </w:t>
      </w:r>
      <w:bookmarkStart w:id="111" w:name="keyword161"/>
      <w:bookmarkEnd w:id="111"/>
      <w:r w:rsidRPr="00EE60ED">
        <w:rPr>
          <w:rFonts w:ascii="Tahoma" w:eastAsia="Times New Roman" w:hAnsi="Tahoma" w:cs="Tahoma"/>
          <w:i/>
          <w:iCs/>
          <w:color w:val="000000"/>
          <w:sz w:val="18"/>
          <w:szCs w:val="18"/>
          <w:lang w:eastAsia="ru-KZ"/>
        </w:rPr>
        <w:t>киоска данных</w:t>
      </w:r>
      <w:r w:rsidRPr="00EE60ED">
        <w:rPr>
          <w:rFonts w:ascii="Tahoma" w:eastAsia="Times New Roman" w:hAnsi="Tahoma" w:cs="Tahoma"/>
          <w:color w:val="000000"/>
          <w:sz w:val="18"/>
          <w:szCs w:val="18"/>
          <w:lang w:eastAsia="ru-KZ"/>
        </w:rPr>
        <w:t> </w:t>
      </w:r>
      <w:bookmarkStart w:id="112" w:name="keyword162"/>
      <w:bookmarkEnd w:id="112"/>
      <w:proofErr w:type="spellStart"/>
      <w:r w:rsidRPr="00EE60ED">
        <w:rPr>
          <w:rFonts w:ascii="Tahoma" w:eastAsia="Times New Roman" w:hAnsi="Tahoma" w:cs="Tahoma"/>
          <w:i/>
          <w:iCs/>
          <w:color w:val="000000"/>
          <w:sz w:val="18"/>
          <w:szCs w:val="18"/>
          <w:lang w:eastAsia="ru-KZ"/>
        </w:rPr>
        <w:t>гранулированность</w:t>
      </w:r>
      <w:proofErr w:type="spellEnd"/>
      <w:r w:rsidRPr="00EE60ED">
        <w:rPr>
          <w:rFonts w:ascii="Tahoma" w:eastAsia="Times New Roman" w:hAnsi="Tahoma" w:cs="Tahoma"/>
          <w:color w:val="000000"/>
          <w:sz w:val="18"/>
          <w:szCs w:val="18"/>
          <w:lang w:eastAsia="ru-KZ"/>
        </w:rPr>
        <w:t> определена как продажи автора за месяц, а поля таблицы фактов "Сумма продаж" ( </w:t>
      </w:r>
      <w:r w:rsidRPr="00EE60ED">
        <w:rPr>
          <w:rFonts w:ascii="Tahoma" w:eastAsia="Times New Roman" w:hAnsi="Tahoma" w:cs="Tahoma"/>
          <w:b/>
          <w:bCs/>
          <w:color w:val="000000"/>
          <w:sz w:val="18"/>
          <w:szCs w:val="18"/>
          <w:lang w:eastAsia="ru-KZ"/>
        </w:rPr>
        <w:t>SALE_AMOUNT</w:t>
      </w:r>
      <w:r w:rsidRPr="00EE60ED">
        <w:rPr>
          <w:rFonts w:ascii="Tahoma" w:eastAsia="Times New Roman" w:hAnsi="Tahoma" w:cs="Tahoma"/>
          <w:color w:val="000000"/>
          <w:sz w:val="18"/>
          <w:szCs w:val="18"/>
          <w:lang w:eastAsia="ru-KZ"/>
        </w:rPr>
        <w:t> ) и "Количество продаж" ( </w:t>
      </w:r>
      <w:r w:rsidRPr="00EE60ED">
        <w:rPr>
          <w:rFonts w:ascii="Tahoma" w:eastAsia="Times New Roman" w:hAnsi="Tahoma" w:cs="Tahoma"/>
          <w:b/>
          <w:bCs/>
          <w:color w:val="000000"/>
          <w:sz w:val="18"/>
          <w:szCs w:val="18"/>
          <w:lang w:eastAsia="ru-KZ"/>
        </w:rPr>
        <w:t>SALE_QTY</w:t>
      </w:r>
      <w:r w:rsidRPr="00EE60ED">
        <w:rPr>
          <w:rFonts w:ascii="Tahoma" w:eastAsia="Times New Roman" w:hAnsi="Tahoma" w:cs="Tahoma"/>
          <w:color w:val="000000"/>
          <w:sz w:val="18"/>
          <w:szCs w:val="18"/>
          <w:lang w:eastAsia="ru-KZ"/>
        </w:rPr>
        <w:t> ) являются производными полями, вычисляемыми как соответствующие суммы за месяц.</w:t>
      </w:r>
    </w:p>
    <w:p w:rsidR="00EE60ED" w:rsidRPr="00EE60ED" w:rsidRDefault="00EE60ED" w:rsidP="00EE60ED">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113" w:name="sect23"/>
      <w:bookmarkEnd w:id="113"/>
      <w:r w:rsidRPr="00EE60ED">
        <w:rPr>
          <w:rFonts w:ascii="Tahoma" w:eastAsia="Times New Roman" w:hAnsi="Tahoma" w:cs="Tahoma"/>
          <w:b/>
          <w:bCs/>
          <w:color w:val="000000"/>
          <w:sz w:val="24"/>
          <w:szCs w:val="24"/>
          <w:lang w:eastAsia="ru-KZ"/>
        </w:rPr>
        <w:t xml:space="preserve">Секционирование таблиц многомерной модели данных в </w:t>
      </w:r>
      <w:proofErr w:type="spellStart"/>
      <w:r w:rsidRPr="00EE60ED">
        <w:rPr>
          <w:rFonts w:ascii="Tahoma" w:eastAsia="Times New Roman" w:hAnsi="Tahoma" w:cs="Tahoma"/>
          <w:b/>
          <w:bCs/>
          <w:color w:val="000000"/>
          <w:sz w:val="24"/>
          <w:szCs w:val="24"/>
          <w:lang w:eastAsia="ru-KZ"/>
        </w:rPr>
        <w:t>PowerDesigner</w:t>
      </w:r>
      <w:proofErr w:type="spellEnd"/>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Рассмотрим, как </w:t>
      </w:r>
      <w:bookmarkStart w:id="114" w:name="keyword163"/>
      <w:bookmarkEnd w:id="114"/>
      <w:r w:rsidRPr="00EE60ED">
        <w:rPr>
          <w:rFonts w:ascii="Tahoma" w:eastAsia="Times New Roman" w:hAnsi="Tahoma" w:cs="Tahoma"/>
          <w:i/>
          <w:iCs/>
          <w:color w:val="000000"/>
          <w:sz w:val="18"/>
          <w:szCs w:val="18"/>
          <w:lang w:eastAsia="ru-KZ"/>
        </w:rPr>
        <w:t>CASE</w:t>
      </w:r>
      <w:r w:rsidRPr="00EE60ED">
        <w:rPr>
          <w:rFonts w:ascii="Tahoma" w:eastAsia="Times New Roman" w:hAnsi="Tahoma" w:cs="Tahoma"/>
          <w:color w:val="000000"/>
          <w:sz w:val="18"/>
          <w:szCs w:val="18"/>
          <w:lang w:eastAsia="ru-KZ"/>
        </w:rPr>
        <w:t>-средства помогают проектировщику данных выполнять </w:t>
      </w:r>
      <w:r w:rsidRPr="00EE60ED">
        <w:rPr>
          <w:rFonts w:ascii="Tahoma" w:eastAsia="Times New Roman" w:hAnsi="Tahoma" w:cs="Tahoma"/>
          <w:i/>
          <w:iCs/>
          <w:color w:val="000000"/>
          <w:sz w:val="18"/>
          <w:szCs w:val="18"/>
          <w:lang w:eastAsia="ru-KZ"/>
        </w:rPr>
        <w:t>секционирование таблиц</w:t>
      </w:r>
      <w:r w:rsidRPr="00EE60ED">
        <w:rPr>
          <w:rFonts w:ascii="Tahoma" w:eastAsia="Times New Roman" w:hAnsi="Tahoma" w:cs="Tahoma"/>
          <w:color w:val="000000"/>
          <w:sz w:val="18"/>
          <w:szCs w:val="18"/>
          <w:lang w:eastAsia="ru-KZ"/>
        </w:rPr>
        <w:t> </w:t>
      </w:r>
      <w:bookmarkStart w:id="115" w:name="keyword165"/>
      <w:bookmarkEnd w:id="115"/>
      <w:r w:rsidRPr="00EE60ED">
        <w:rPr>
          <w:rFonts w:ascii="Tahoma" w:eastAsia="Times New Roman" w:hAnsi="Tahoma" w:cs="Tahoma"/>
          <w:i/>
          <w:iCs/>
          <w:color w:val="000000"/>
          <w:sz w:val="18"/>
          <w:szCs w:val="18"/>
          <w:lang w:eastAsia="ru-KZ"/>
        </w:rPr>
        <w:t>многомерной модели</w:t>
      </w:r>
      <w:r w:rsidRPr="00EE60ED">
        <w:rPr>
          <w:rFonts w:ascii="Tahoma" w:eastAsia="Times New Roman" w:hAnsi="Tahoma" w:cs="Tahoma"/>
          <w:color w:val="000000"/>
          <w:sz w:val="18"/>
          <w:szCs w:val="18"/>
          <w:lang w:eastAsia="ru-KZ"/>
        </w:rPr>
        <w:t> данных. Обратимся к примеру из предыдущего раздела настоящей лекции и рассмотрим </w:t>
      </w:r>
      <w:bookmarkStart w:id="116" w:name="keyword166"/>
      <w:bookmarkEnd w:id="116"/>
      <w:r w:rsidRPr="00EE60ED">
        <w:rPr>
          <w:rFonts w:ascii="Tahoma" w:eastAsia="Times New Roman" w:hAnsi="Tahoma" w:cs="Tahoma"/>
          <w:i/>
          <w:iCs/>
          <w:color w:val="000000"/>
          <w:sz w:val="18"/>
          <w:szCs w:val="18"/>
          <w:lang w:eastAsia="ru-KZ"/>
        </w:rPr>
        <w:t>многомерную модель</w:t>
      </w:r>
      <w:r w:rsidRPr="00EE60ED">
        <w:rPr>
          <w:rFonts w:ascii="Tahoma" w:eastAsia="Times New Roman" w:hAnsi="Tahoma" w:cs="Tahoma"/>
          <w:color w:val="000000"/>
          <w:sz w:val="18"/>
          <w:szCs w:val="18"/>
          <w:lang w:eastAsia="ru-KZ"/>
        </w:rPr>
        <w:t> </w:t>
      </w:r>
      <w:bookmarkStart w:id="117" w:name="keyword167"/>
      <w:bookmarkEnd w:id="117"/>
      <w:r w:rsidRPr="00EE60ED">
        <w:rPr>
          <w:rFonts w:ascii="Tahoma" w:eastAsia="Times New Roman" w:hAnsi="Tahoma" w:cs="Tahoma"/>
          <w:i/>
          <w:iCs/>
          <w:color w:val="000000"/>
          <w:sz w:val="18"/>
          <w:szCs w:val="18"/>
          <w:lang w:eastAsia="ru-KZ"/>
        </w:rPr>
        <w:t>киоска данных</w:t>
      </w:r>
      <w:r w:rsidRPr="00EE60ED">
        <w:rPr>
          <w:rFonts w:ascii="Tahoma" w:eastAsia="Times New Roman" w:hAnsi="Tahoma" w:cs="Tahoma"/>
          <w:color w:val="000000"/>
          <w:sz w:val="18"/>
          <w:szCs w:val="18"/>
          <w:lang w:eastAsia="ru-KZ"/>
        </w:rPr>
        <w:t> на </w:t>
      </w:r>
      <w:hyperlink r:id="rId81" w:anchor="image.16.24" w:history="1">
        <w:r w:rsidRPr="00EE60ED">
          <w:rPr>
            <w:rFonts w:ascii="Tahoma" w:eastAsia="Times New Roman" w:hAnsi="Tahoma" w:cs="Tahoma"/>
            <w:color w:val="0071A6"/>
            <w:sz w:val="18"/>
            <w:szCs w:val="18"/>
            <w:lang w:eastAsia="ru-KZ"/>
          </w:rPr>
          <w:t>рис. 16.24</w:t>
        </w:r>
      </w:hyperlink>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Предположим, что маркетинговая служба анализирует постоянно продажи изданий текущего года, а по годам </w:t>
      </w:r>
      <w:bookmarkStart w:id="118" w:name="keyword168"/>
      <w:bookmarkEnd w:id="118"/>
      <w:r w:rsidRPr="00EE60ED">
        <w:rPr>
          <w:rFonts w:ascii="Tahoma" w:eastAsia="Times New Roman" w:hAnsi="Tahoma" w:cs="Tahoma"/>
          <w:i/>
          <w:iCs/>
          <w:color w:val="000000"/>
          <w:sz w:val="18"/>
          <w:szCs w:val="18"/>
          <w:lang w:eastAsia="ru-KZ"/>
        </w:rPr>
        <w:t>анализ</w:t>
      </w:r>
      <w:r w:rsidRPr="00EE60ED">
        <w:rPr>
          <w:rFonts w:ascii="Tahoma" w:eastAsia="Times New Roman" w:hAnsi="Tahoma" w:cs="Tahoma"/>
          <w:color w:val="000000"/>
          <w:sz w:val="18"/>
          <w:szCs w:val="18"/>
          <w:lang w:eastAsia="ru-KZ"/>
        </w:rPr>
        <w:t> продаж выполняется один раз в год. Тогда целесообразно с целью увеличения производительности запросов выполнить горизонтальное </w:t>
      </w:r>
      <w:r w:rsidRPr="00EE60ED">
        <w:rPr>
          <w:rFonts w:ascii="Tahoma" w:eastAsia="Times New Roman" w:hAnsi="Tahoma" w:cs="Tahoma"/>
          <w:i/>
          <w:iCs/>
          <w:color w:val="000000"/>
          <w:sz w:val="18"/>
          <w:szCs w:val="18"/>
          <w:lang w:eastAsia="ru-KZ"/>
        </w:rPr>
        <w:t>секционирование таблицы</w:t>
      </w:r>
      <w:r w:rsidRPr="00EE60ED">
        <w:rPr>
          <w:rFonts w:ascii="Tahoma" w:eastAsia="Times New Roman" w:hAnsi="Tahoma" w:cs="Tahoma"/>
          <w:color w:val="000000"/>
          <w:sz w:val="18"/>
          <w:szCs w:val="18"/>
          <w:lang w:eastAsia="ru-KZ"/>
        </w:rPr>
        <w:t> фактов "Продажи" ( </w:t>
      </w:r>
      <w:proofErr w:type="spellStart"/>
      <w:r w:rsidRPr="00EE60ED">
        <w:rPr>
          <w:rFonts w:ascii="Tahoma" w:eastAsia="Times New Roman" w:hAnsi="Tahoma" w:cs="Tahoma"/>
          <w:b/>
          <w:bCs/>
          <w:color w:val="000000"/>
          <w:sz w:val="18"/>
          <w:szCs w:val="18"/>
          <w:lang w:eastAsia="ru-KZ"/>
        </w:rPr>
        <w:t>Sale</w:t>
      </w:r>
      <w:proofErr w:type="spellEnd"/>
      <w:r w:rsidRPr="00EE60ED">
        <w:rPr>
          <w:rFonts w:ascii="Tahoma" w:eastAsia="Times New Roman" w:hAnsi="Tahoma" w:cs="Tahoma"/>
          <w:color w:val="000000"/>
          <w:sz w:val="18"/>
          <w:szCs w:val="18"/>
          <w:lang w:eastAsia="ru-KZ"/>
        </w:rPr>
        <w:t> ) по годам. Для этого введем в таблицу фактов </w:t>
      </w:r>
      <w:bookmarkStart w:id="119" w:name="keyword170"/>
      <w:bookmarkEnd w:id="119"/>
      <w:r w:rsidRPr="00EE60ED">
        <w:rPr>
          <w:rFonts w:ascii="Tahoma" w:eastAsia="Times New Roman" w:hAnsi="Tahoma" w:cs="Tahoma"/>
          <w:i/>
          <w:iCs/>
          <w:color w:val="000000"/>
          <w:sz w:val="18"/>
          <w:szCs w:val="18"/>
          <w:lang w:eastAsia="ru-KZ"/>
        </w:rPr>
        <w:t>атрибут</w:t>
      </w:r>
      <w:r w:rsidRPr="00EE60ED">
        <w:rPr>
          <w:rFonts w:ascii="Tahoma" w:eastAsia="Times New Roman" w:hAnsi="Tahoma" w:cs="Tahoma"/>
          <w:color w:val="000000"/>
          <w:sz w:val="18"/>
          <w:szCs w:val="18"/>
          <w:lang w:eastAsia="ru-KZ"/>
        </w:rPr>
        <w:t> "Год продажи" ( </w:t>
      </w:r>
      <w:r w:rsidRPr="00EE60ED">
        <w:rPr>
          <w:rFonts w:ascii="Tahoma" w:eastAsia="Times New Roman" w:hAnsi="Tahoma" w:cs="Tahoma"/>
          <w:b/>
          <w:bCs/>
          <w:color w:val="000000"/>
          <w:sz w:val="18"/>
          <w:szCs w:val="18"/>
          <w:lang w:eastAsia="ru-KZ"/>
        </w:rPr>
        <w:t>SALE_YEAR</w:t>
      </w:r>
      <w:r w:rsidRPr="00EE60ED">
        <w:rPr>
          <w:rFonts w:ascii="Tahoma" w:eastAsia="Times New Roman" w:hAnsi="Tahoma" w:cs="Tahoma"/>
          <w:color w:val="000000"/>
          <w:sz w:val="18"/>
          <w:szCs w:val="18"/>
          <w:lang w:eastAsia="ru-KZ"/>
        </w:rPr>
        <w:t> ) (</w:t>
      </w:r>
      <w:hyperlink r:id="rId82" w:anchor="image.16.26" w:history="1">
        <w:r w:rsidRPr="00EE60ED">
          <w:rPr>
            <w:rFonts w:ascii="Tahoma" w:eastAsia="Times New Roman" w:hAnsi="Tahoma" w:cs="Tahoma"/>
            <w:color w:val="0071A6"/>
            <w:sz w:val="18"/>
            <w:szCs w:val="18"/>
            <w:lang w:eastAsia="ru-KZ"/>
          </w:rPr>
          <w:t> рис. 16.26</w:t>
        </w:r>
      </w:hyperlink>
      <w:r w:rsidRPr="00EE60ED">
        <w:rPr>
          <w:rFonts w:ascii="Tahoma" w:eastAsia="Times New Roman" w:hAnsi="Tahoma" w:cs="Tahoma"/>
          <w:color w:val="000000"/>
          <w:sz w:val="18"/>
          <w:szCs w:val="18"/>
          <w:lang w:eastAsia="ru-KZ"/>
        </w:rPr>
        <w:t>). Предположим также, что киоск данных будет наполняться данными, начиная с 2007 года.</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120" w:name="image.16.26"/>
      <w:bookmarkEnd w:id="120"/>
      <w:r w:rsidRPr="00EE60ED">
        <w:rPr>
          <w:rFonts w:ascii="Tahoma" w:eastAsia="Times New Roman" w:hAnsi="Tahoma" w:cs="Tahoma"/>
          <w:noProof/>
          <w:color w:val="0071A6"/>
          <w:sz w:val="18"/>
          <w:szCs w:val="18"/>
          <w:lang w:eastAsia="ru-KZ"/>
        </w:rPr>
        <w:lastRenderedPageBreak/>
        <w:drawing>
          <wp:inline distT="0" distB="0" distL="0" distR="0" wp14:anchorId="1CE99472" wp14:editId="782D1403">
            <wp:extent cx="5908040" cy="4086860"/>
            <wp:effectExtent l="0" t="0" r="0" b="8890"/>
            <wp:docPr id="46" name="Рисунок 46" descr="Добавление ключа секционирования в таблицу фактов &quot;Продажи&quot; (Sal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Добавление ключа секционирования в таблицу фактов &quot;Продажи&quot; (Sale)">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08040" cy="4086860"/>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hyperlink r:id="rId85" w:history="1">
        <w:r w:rsidRPr="00EE60ED">
          <w:rPr>
            <w:rFonts w:ascii="Tahoma" w:eastAsia="Times New Roman" w:hAnsi="Tahoma" w:cs="Tahoma"/>
            <w:color w:val="0071A6"/>
            <w:sz w:val="18"/>
            <w:szCs w:val="18"/>
            <w:lang w:eastAsia="ru-KZ"/>
          </w:rPr>
          <w:t>увеличить изображение</w:t>
        </w:r>
      </w:hyperlink>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16.26. </w:t>
      </w:r>
      <w:r w:rsidRPr="00EE60ED">
        <w:rPr>
          <w:rFonts w:ascii="Tahoma" w:eastAsia="Times New Roman" w:hAnsi="Tahoma" w:cs="Tahoma"/>
          <w:color w:val="000000"/>
          <w:sz w:val="18"/>
          <w:szCs w:val="18"/>
          <w:lang w:eastAsia="ru-KZ"/>
        </w:rPr>
        <w:t>Добавление ключа секционирования в таблицу фактов "Продажи" (</w:t>
      </w:r>
      <w:proofErr w:type="spellStart"/>
      <w:r w:rsidRPr="00EE60ED">
        <w:rPr>
          <w:rFonts w:ascii="Tahoma" w:eastAsia="Times New Roman" w:hAnsi="Tahoma" w:cs="Tahoma"/>
          <w:color w:val="000000"/>
          <w:sz w:val="18"/>
          <w:szCs w:val="18"/>
          <w:lang w:eastAsia="ru-KZ"/>
        </w:rPr>
        <w:t>Sale</w:t>
      </w:r>
      <w:proofErr w:type="spellEnd"/>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Заметим, что вместо этого действия мы могли ввести еще одну таблицу измерения "Время" с атрибутом "Год" и установить </w:t>
      </w:r>
      <w:bookmarkStart w:id="121" w:name="keyword171"/>
      <w:bookmarkEnd w:id="121"/>
      <w:r w:rsidRPr="00EE60ED">
        <w:rPr>
          <w:rFonts w:ascii="Tahoma" w:eastAsia="Times New Roman" w:hAnsi="Tahoma" w:cs="Tahoma"/>
          <w:i/>
          <w:iCs/>
          <w:color w:val="000000"/>
          <w:sz w:val="18"/>
          <w:szCs w:val="18"/>
          <w:lang w:eastAsia="ru-KZ"/>
        </w:rPr>
        <w:t>связь</w:t>
      </w:r>
      <w:r w:rsidRPr="00EE60ED">
        <w:rPr>
          <w:rFonts w:ascii="Tahoma" w:eastAsia="Times New Roman" w:hAnsi="Tahoma" w:cs="Tahoma"/>
          <w:color w:val="000000"/>
          <w:sz w:val="18"/>
          <w:szCs w:val="18"/>
          <w:lang w:eastAsia="ru-KZ"/>
        </w:rPr>
        <w:t> этого измерения с таблицей фактов модели.</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Напомним, что горизонтальное </w:t>
      </w:r>
      <w:r w:rsidRPr="00EE60ED">
        <w:rPr>
          <w:rFonts w:ascii="Tahoma" w:eastAsia="Times New Roman" w:hAnsi="Tahoma" w:cs="Tahoma"/>
          <w:i/>
          <w:iCs/>
          <w:color w:val="000000"/>
          <w:sz w:val="18"/>
          <w:szCs w:val="18"/>
          <w:lang w:eastAsia="ru-KZ"/>
        </w:rPr>
        <w:t>секционирование таблицы</w:t>
      </w:r>
      <w:r w:rsidRPr="00EE60ED">
        <w:rPr>
          <w:rFonts w:ascii="Tahoma" w:eastAsia="Times New Roman" w:hAnsi="Tahoma" w:cs="Tahoma"/>
          <w:color w:val="000000"/>
          <w:sz w:val="18"/>
          <w:szCs w:val="18"/>
          <w:lang w:eastAsia="ru-KZ"/>
        </w:rPr>
        <w:t> состоит в разбиении исходной таблицы на несколько таблиц, каждая из которых содержит </w:t>
      </w:r>
      <w:bookmarkStart w:id="122" w:name="keyword173"/>
      <w:bookmarkEnd w:id="122"/>
      <w:r w:rsidRPr="00EE60ED">
        <w:rPr>
          <w:rFonts w:ascii="Tahoma" w:eastAsia="Times New Roman" w:hAnsi="Tahoma" w:cs="Tahoma"/>
          <w:i/>
          <w:iCs/>
          <w:color w:val="000000"/>
          <w:sz w:val="18"/>
          <w:szCs w:val="18"/>
          <w:lang w:eastAsia="ru-KZ"/>
        </w:rPr>
        <w:t>подмножество</w:t>
      </w:r>
      <w:r w:rsidRPr="00EE60ED">
        <w:rPr>
          <w:rFonts w:ascii="Tahoma" w:eastAsia="Times New Roman" w:hAnsi="Tahoma" w:cs="Tahoma"/>
          <w:color w:val="000000"/>
          <w:sz w:val="18"/>
          <w:szCs w:val="18"/>
          <w:lang w:eastAsia="ru-KZ"/>
        </w:rPr>
        <w:t> строк исходной таблицы.</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Для того чтобы выполнить горизонтальное </w:t>
      </w:r>
      <w:r w:rsidRPr="00EE60ED">
        <w:rPr>
          <w:rFonts w:ascii="Tahoma" w:eastAsia="Times New Roman" w:hAnsi="Tahoma" w:cs="Tahoma"/>
          <w:i/>
          <w:iCs/>
          <w:color w:val="000000"/>
          <w:sz w:val="18"/>
          <w:szCs w:val="18"/>
          <w:lang w:eastAsia="ru-KZ"/>
        </w:rPr>
        <w:t>секционирование таблицы</w:t>
      </w:r>
      <w:r w:rsidRPr="00EE60ED">
        <w:rPr>
          <w:rFonts w:ascii="Tahoma" w:eastAsia="Times New Roman" w:hAnsi="Tahoma" w:cs="Tahoma"/>
          <w:color w:val="000000"/>
          <w:sz w:val="18"/>
          <w:szCs w:val="18"/>
          <w:lang w:eastAsia="ru-KZ"/>
        </w:rPr>
        <w:t> фактов "Продажи" ( </w:t>
      </w:r>
      <w:proofErr w:type="spellStart"/>
      <w:r w:rsidRPr="00EE60ED">
        <w:rPr>
          <w:rFonts w:ascii="Tahoma" w:eastAsia="Times New Roman" w:hAnsi="Tahoma" w:cs="Tahoma"/>
          <w:b/>
          <w:bCs/>
          <w:color w:val="000000"/>
          <w:sz w:val="18"/>
          <w:szCs w:val="18"/>
          <w:lang w:eastAsia="ru-KZ"/>
        </w:rPr>
        <w:t>Sale</w:t>
      </w:r>
      <w:proofErr w:type="spellEnd"/>
      <w:r w:rsidRPr="00EE60ED">
        <w:rPr>
          <w:rFonts w:ascii="Tahoma" w:eastAsia="Times New Roman" w:hAnsi="Tahoma" w:cs="Tahoma"/>
          <w:color w:val="000000"/>
          <w:sz w:val="18"/>
          <w:szCs w:val="18"/>
          <w:lang w:eastAsia="ru-KZ"/>
        </w:rPr>
        <w:t> ) при помощи </w:t>
      </w:r>
      <w:bookmarkStart w:id="123" w:name="keyword175"/>
      <w:bookmarkEnd w:id="123"/>
      <w:r w:rsidRPr="00EE60ED">
        <w:rPr>
          <w:rFonts w:ascii="Tahoma" w:eastAsia="Times New Roman" w:hAnsi="Tahoma" w:cs="Tahoma"/>
          <w:i/>
          <w:iCs/>
          <w:color w:val="000000"/>
          <w:sz w:val="18"/>
          <w:szCs w:val="18"/>
          <w:lang w:eastAsia="ru-KZ"/>
        </w:rPr>
        <w:t>CASE</w:t>
      </w:r>
      <w:r w:rsidRPr="00EE60ED">
        <w:rPr>
          <w:rFonts w:ascii="Tahoma" w:eastAsia="Times New Roman" w:hAnsi="Tahoma" w:cs="Tahoma"/>
          <w:color w:val="000000"/>
          <w:sz w:val="18"/>
          <w:szCs w:val="18"/>
          <w:lang w:eastAsia="ru-KZ"/>
        </w:rPr>
        <w:t> </w:t>
      </w:r>
      <w:proofErr w:type="spellStart"/>
      <w:r w:rsidRPr="00EE60ED">
        <w:rPr>
          <w:rFonts w:ascii="Tahoma" w:eastAsia="Times New Roman" w:hAnsi="Tahoma" w:cs="Tahoma"/>
          <w:color w:val="000000"/>
          <w:sz w:val="18"/>
          <w:szCs w:val="18"/>
          <w:lang w:eastAsia="ru-KZ"/>
        </w:rPr>
        <w:t>PowerDesigner</w:t>
      </w:r>
      <w:proofErr w:type="spellEnd"/>
      <w:r w:rsidRPr="00EE60ED">
        <w:rPr>
          <w:rFonts w:ascii="Tahoma" w:eastAsia="Times New Roman" w:hAnsi="Tahoma" w:cs="Tahoma"/>
          <w:color w:val="000000"/>
          <w:sz w:val="18"/>
          <w:szCs w:val="18"/>
          <w:lang w:eastAsia="ru-KZ"/>
        </w:rPr>
        <w:t>, можно щелкнуть правой кнопкой мыши на таблице фактов и из всплывающего </w:t>
      </w:r>
      <w:bookmarkStart w:id="124" w:name="keyword176"/>
      <w:bookmarkEnd w:id="124"/>
      <w:r w:rsidRPr="00EE60ED">
        <w:rPr>
          <w:rFonts w:ascii="Tahoma" w:eastAsia="Times New Roman" w:hAnsi="Tahoma" w:cs="Tahoma"/>
          <w:i/>
          <w:iCs/>
          <w:color w:val="000000"/>
          <w:sz w:val="18"/>
          <w:szCs w:val="18"/>
          <w:lang w:eastAsia="ru-KZ"/>
        </w:rPr>
        <w:t>меню</w:t>
      </w:r>
      <w:r w:rsidRPr="00EE60ED">
        <w:rPr>
          <w:rFonts w:ascii="Tahoma" w:eastAsia="Times New Roman" w:hAnsi="Tahoma" w:cs="Tahoma"/>
          <w:color w:val="000000"/>
          <w:sz w:val="18"/>
          <w:szCs w:val="18"/>
          <w:lang w:eastAsia="ru-KZ"/>
        </w:rPr>
        <w:t> выбрать </w:t>
      </w:r>
      <w:bookmarkStart w:id="125" w:name="keyword177"/>
      <w:bookmarkEnd w:id="125"/>
      <w:r w:rsidRPr="00EE60ED">
        <w:rPr>
          <w:rFonts w:ascii="Tahoma" w:eastAsia="Times New Roman" w:hAnsi="Tahoma" w:cs="Tahoma"/>
          <w:i/>
          <w:iCs/>
          <w:color w:val="000000"/>
          <w:sz w:val="18"/>
          <w:szCs w:val="18"/>
          <w:lang w:eastAsia="ru-KZ"/>
        </w:rPr>
        <w:t>пункт</w:t>
      </w:r>
      <w:r w:rsidRPr="00EE60ED">
        <w:rPr>
          <w:rFonts w:ascii="Tahoma" w:eastAsia="Times New Roman" w:hAnsi="Tahoma" w:cs="Tahoma"/>
          <w:color w:val="000000"/>
          <w:sz w:val="18"/>
          <w:szCs w:val="18"/>
          <w:lang w:eastAsia="ru-KZ"/>
        </w:rPr>
        <w:t> "Горизонтальное </w:t>
      </w:r>
      <w:bookmarkStart w:id="126" w:name="keyword178"/>
      <w:bookmarkEnd w:id="126"/>
      <w:r w:rsidRPr="00EE60ED">
        <w:rPr>
          <w:rFonts w:ascii="Tahoma" w:eastAsia="Times New Roman" w:hAnsi="Tahoma" w:cs="Tahoma"/>
          <w:i/>
          <w:iCs/>
          <w:color w:val="000000"/>
          <w:sz w:val="18"/>
          <w:szCs w:val="18"/>
          <w:lang w:eastAsia="ru-KZ"/>
        </w:rPr>
        <w:t>секционирование</w:t>
      </w:r>
      <w:r w:rsidRPr="00EE60ED">
        <w:rPr>
          <w:rFonts w:ascii="Tahoma" w:eastAsia="Times New Roman" w:hAnsi="Tahoma" w:cs="Tahoma"/>
          <w:color w:val="000000"/>
          <w:sz w:val="18"/>
          <w:szCs w:val="18"/>
          <w:lang w:eastAsia="ru-KZ"/>
        </w:rPr>
        <w:t>" ( </w:t>
      </w:r>
      <w:proofErr w:type="spellStart"/>
      <w:r w:rsidRPr="00EE60ED">
        <w:rPr>
          <w:rFonts w:ascii="Tahoma" w:eastAsia="Times New Roman" w:hAnsi="Tahoma" w:cs="Tahoma"/>
          <w:b/>
          <w:bCs/>
          <w:color w:val="000000"/>
          <w:sz w:val="18"/>
          <w:szCs w:val="18"/>
          <w:lang w:eastAsia="ru-KZ"/>
        </w:rPr>
        <w:t>Horizontal</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Partitioning</w:t>
      </w:r>
      <w:proofErr w:type="spellEnd"/>
      <w:r w:rsidRPr="00EE60ED">
        <w:rPr>
          <w:rFonts w:ascii="Tahoma" w:eastAsia="Times New Roman" w:hAnsi="Tahoma" w:cs="Tahoma"/>
          <w:color w:val="000000"/>
          <w:sz w:val="18"/>
          <w:szCs w:val="18"/>
          <w:lang w:eastAsia="ru-KZ"/>
        </w:rPr>
        <w:t> ). На экране появится </w:t>
      </w:r>
      <w:bookmarkStart w:id="127" w:name="keyword179"/>
      <w:bookmarkEnd w:id="127"/>
      <w:r w:rsidRPr="00EE60ED">
        <w:rPr>
          <w:rFonts w:ascii="Tahoma" w:eastAsia="Times New Roman" w:hAnsi="Tahoma" w:cs="Tahoma"/>
          <w:i/>
          <w:iCs/>
          <w:color w:val="000000"/>
          <w:sz w:val="18"/>
          <w:szCs w:val="18"/>
          <w:lang w:eastAsia="ru-KZ"/>
        </w:rPr>
        <w:t>диалоговое окно</w:t>
      </w:r>
      <w:r w:rsidRPr="00EE60ED">
        <w:rPr>
          <w:rFonts w:ascii="Tahoma" w:eastAsia="Times New Roman" w:hAnsi="Tahoma" w:cs="Tahoma"/>
          <w:color w:val="000000"/>
          <w:sz w:val="18"/>
          <w:szCs w:val="18"/>
          <w:lang w:eastAsia="ru-KZ"/>
        </w:rPr>
        <w:t> "Выбор таблицы для секционирования" ( </w:t>
      </w:r>
      <w:proofErr w:type="spellStart"/>
      <w:r w:rsidRPr="00EE60ED">
        <w:rPr>
          <w:rFonts w:ascii="Tahoma" w:eastAsia="Times New Roman" w:hAnsi="Tahoma" w:cs="Tahoma"/>
          <w:b/>
          <w:bCs/>
          <w:color w:val="000000"/>
          <w:sz w:val="18"/>
          <w:szCs w:val="18"/>
          <w:lang w:eastAsia="ru-KZ"/>
        </w:rPr>
        <w:t>Partitioned</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Table</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Selection</w:t>
      </w:r>
      <w:proofErr w:type="spellEnd"/>
      <w:r w:rsidRPr="00EE60ED">
        <w:rPr>
          <w:rFonts w:ascii="Tahoma" w:eastAsia="Times New Roman" w:hAnsi="Tahoma" w:cs="Tahoma"/>
          <w:color w:val="000000"/>
          <w:sz w:val="18"/>
          <w:szCs w:val="18"/>
          <w:lang w:eastAsia="ru-KZ"/>
        </w:rPr>
        <w:t> ). Выбрав таблицу "Продажи" ( </w:t>
      </w:r>
      <w:proofErr w:type="spellStart"/>
      <w:r w:rsidRPr="00EE60ED">
        <w:rPr>
          <w:rFonts w:ascii="Tahoma" w:eastAsia="Times New Roman" w:hAnsi="Tahoma" w:cs="Tahoma"/>
          <w:b/>
          <w:bCs/>
          <w:color w:val="000000"/>
          <w:sz w:val="18"/>
          <w:szCs w:val="18"/>
          <w:lang w:eastAsia="ru-KZ"/>
        </w:rPr>
        <w:t>Sale</w:t>
      </w:r>
      <w:proofErr w:type="spellEnd"/>
      <w:r w:rsidRPr="00EE60ED">
        <w:rPr>
          <w:rFonts w:ascii="Tahoma" w:eastAsia="Times New Roman" w:hAnsi="Tahoma" w:cs="Tahoma"/>
          <w:color w:val="000000"/>
          <w:sz w:val="18"/>
          <w:szCs w:val="18"/>
          <w:lang w:eastAsia="ru-KZ"/>
        </w:rPr>
        <w:t> ), нажмите на кнопку " </w:t>
      </w:r>
      <w:r w:rsidRPr="00EE60ED">
        <w:rPr>
          <w:rFonts w:ascii="Tahoma" w:eastAsia="Times New Roman" w:hAnsi="Tahoma" w:cs="Tahoma"/>
          <w:b/>
          <w:bCs/>
          <w:color w:val="000000"/>
          <w:sz w:val="18"/>
          <w:szCs w:val="18"/>
          <w:lang w:eastAsia="ru-KZ"/>
        </w:rPr>
        <w:t>Далее</w:t>
      </w:r>
      <w:r w:rsidRPr="00EE60ED">
        <w:rPr>
          <w:rFonts w:ascii="Tahoma" w:eastAsia="Times New Roman" w:hAnsi="Tahoma" w:cs="Tahoma"/>
          <w:color w:val="000000"/>
          <w:sz w:val="18"/>
          <w:szCs w:val="18"/>
          <w:lang w:eastAsia="ru-KZ"/>
        </w:rPr>
        <w:t> " (</w:t>
      </w:r>
      <w:hyperlink r:id="rId86" w:anchor="image.16.27" w:history="1">
        <w:r w:rsidRPr="00EE60ED">
          <w:rPr>
            <w:rFonts w:ascii="Tahoma" w:eastAsia="Times New Roman" w:hAnsi="Tahoma" w:cs="Tahoma"/>
            <w:color w:val="0071A6"/>
            <w:sz w:val="18"/>
            <w:szCs w:val="18"/>
            <w:lang w:eastAsia="ru-KZ"/>
          </w:rPr>
          <w:t> рис. 16.27</w:t>
        </w:r>
      </w:hyperlink>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128" w:name="image.16.27"/>
      <w:bookmarkEnd w:id="128"/>
      <w:r w:rsidRPr="00EE60ED">
        <w:rPr>
          <w:rFonts w:ascii="Tahoma" w:eastAsia="Times New Roman" w:hAnsi="Tahoma" w:cs="Tahoma"/>
          <w:noProof/>
          <w:color w:val="000000"/>
          <w:sz w:val="18"/>
          <w:szCs w:val="18"/>
          <w:lang w:eastAsia="ru-KZ"/>
        </w:rPr>
        <w:lastRenderedPageBreak/>
        <w:drawing>
          <wp:inline distT="0" distB="0" distL="0" distR="0" wp14:anchorId="47F0A744" wp14:editId="12EFB687">
            <wp:extent cx="4197985" cy="3482975"/>
            <wp:effectExtent l="0" t="0" r="0" b="3175"/>
            <wp:docPr id="47" name="Рисунок 47" descr="Выбор таблицы для секци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Выбор таблицы для секционирования"/>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97985" cy="3482975"/>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16.27. </w:t>
      </w:r>
      <w:r w:rsidRPr="00EE60ED">
        <w:rPr>
          <w:rFonts w:ascii="Tahoma" w:eastAsia="Times New Roman" w:hAnsi="Tahoma" w:cs="Tahoma"/>
          <w:color w:val="000000"/>
          <w:sz w:val="18"/>
          <w:szCs w:val="18"/>
          <w:lang w:eastAsia="ru-KZ"/>
        </w:rPr>
        <w:t>Выбор таблицы для секционирования</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На экране появится </w:t>
      </w:r>
      <w:bookmarkStart w:id="129" w:name="keyword180"/>
      <w:bookmarkEnd w:id="129"/>
      <w:r w:rsidRPr="00EE60ED">
        <w:rPr>
          <w:rFonts w:ascii="Tahoma" w:eastAsia="Times New Roman" w:hAnsi="Tahoma" w:cs="Tahoma"/>
          <w:i/>
          <w:iCs/>
          <w:color w:val="000000"/>
          <w:sz w:val="18"/>
          <w:szCs w:val="18"/>
          <w:lang w:eastAsia="ru-KZ"/>
        </w:rPr>
        <w:t>диалоговое окно</w:t>
      </w:r>
      <w:r w:rsidRPr="00EE60ED">
        <w:rPr>
          <w:rFonts w:ascii="Tahoma" w:eastAsia="Times New Roman" w:hAnsi="Tahoma" w:cs="Tahoma"/>
          <w:color w:val="000000"/>
          <w:sz w:val="18"/>
          <w:szCs w:val="18"/>
          <w:lang w:eastAsia="ru-KZ"/>
        </w:rPr>
        <w:t> "</w:t>
      </w:r>
      <w:bookmarkStart w:id="130" w:name="keyword181"/>
      <w:bookmarkEnd w:id="130"/>
      <w:r w:rsidRPr="00EE60ED">
        <w:rPr>
          <w:rFonts w:ascii="Tahoma" w:eastAsia="Times New Roman" w:hAnsi="Tahoma" w:cs="Tahoma"/>
          <w:i/>
          <w:iCs/>
          <w:color w:val="000000"/>
          <w:sz w:val="18"/>
          <w:szCs w:val="18"/>
          <w:lang w:eastAsia="ru-KZ"/>
        </w:rPr>
        <w:t>Определение</w:t>
      </w:r>
      <w:r w:rsidRPr="00EE60ED">
        <w:rPr>
          <w:rFonts w:ascii="Tahoma" w:eastAsia="Times New Roman" w:hAnsi="Tahoma" w:cs="Tahoma"/>
          <w:color w:val="000000"/>
          <w:sz w:val="18"/>
          <w:szCs w:val="18"/>
          <w:lang w:eastAsia="ru-KZ"/>
        </w:rPr>
        <w:t> секций" ( </w:t>
      </w:r>
      <w:proofErr w:type="spellStart"/>
      <w:r w:rsidRPr="00EE60ED">
        <w:rPr>
          <w:rFonts w:ascii="Tahoma" w:eastAsia="Times New Roman" w:hAnsi="Tahoma" w:cs="Tahoma"/>
          <w:b/>
          <w:bCs/>
          <w:color w:val="000000"/>
          <w:sz w:val="18"/>
          <w:szCs w:val="18"/>
          <w:lang w:eastAsia="ru-KZ"/>
        </w:rPr>
        <w:t>Partition</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Definitions</w:t>
      </w:r>
      <w:proofErr w:type="spellEnd"/>
      <w:r w:rsidRPr="00EE60ED">
        <w:rPr>
          <w:rFonts w:ascii="Tahoma" w:eastAsia="Times New Roman" w:hAnsi="Tahoma" w:cs="Tahoma"/>
          <w:color w:val="000000"/>
          <w:sz w:val="18"/>
          <w:szCs w:val="18"/>
          <w:lang w:eastAsia="ru-KZ"/>
        </w:rPr>
        <w:t> ), в котором необходимо определить имена секций (пусть это будут имена </w:t>
      </w:r>
      <w:proofErr w:type="spellStart"/>
      <w:r w:rsidRPr="00EE60ED">
        <w:rPr>
          <w:rFonts w:ascii="Tahoma" w:eastAsia="Times New Roman" w:hAnsi="Tahoma" w:cs="Tahoma"/>
          <w:b/>
          <w:bCs/>
          <w:color w:val="000000"/>
          <w:sz w:val="18"/>
          <w:szCs w:val="18"/>
          <w:lang w:eastAsia="ru-KZ"/>
        </w:rPr>
        <w:t>Sale_CurYear</w:t>
      </w:r>
      <w:proofErr w:type="spellEnd"/>
      <w:r w:rsidRPr="00EE60ED">
        <w:rPr>
          <w:rFonts w:ascii="Tahoma" w:eastAsia="Times New Roman" w:hAnsi="Tahoma" w:cs="Tahoma"/>
          <w:color w:val="000000"/>
          <w:sz w:val="18"/>
          <w:szCs w:val="18"/>
          <w:lang w:eastAsia="ru-KZ"/>
        </w:rPr>
        <w:t>, </w:t>
      </w:r>
      <w:r w:rsidRPr="00EE60ED">
        <w:rPr>
          <w:rFonts w:ascii="Tahoma" w:eastAsia="Times New Roman" w:hAnsi="Tahoma" w:cs="Tahoma"/>
          <w:b/>
          <w:bCs/>
          <w:color w:val="000000"/>
          <w:sz w:val="18"/>
          <w:szCs w:val="18"/>
          <w:lang w:eastAsia="ru-KZ"/>
        </w:rPr>
        <w:t>Sale_2008</w:t>
      </w:r>
      <w:r w:rsidRPr="00EE60ED">
        <w:rPr>
          <w:rFonts w:ascii="Tahoma" w:eastAsia="Times New Roman" w:hAnsi="Tahoma" w:cs="Tahoma"/>
          <w:color w:val="000000"/>
          <w:sz w:val="18"/>
          <w:szCs w:val="18"/>
          <w:lang w:eastAsia="ru-KZ"/>
        </w:rPr>
        <w:t> и </w:t>
      </w:r>
      <w:r w:rsidRPr="00EE60ED">
        <w:rPr>
          <w:rFonts w:ascii="Tahoma" w:eastAsia="Times New Roman" w:hAnsi="Tahoma" w:cs="Tahoma"/>
          <w:b/>
          <w:bCs/>
          <w:color w:val="000000"/>
          <w:sz w:val="18"/>
          <w:szCs w:val="18"/>
          <w:lang w:eastAsia="ru-KZ"/>
        </w:rPr>
        <w:t>Sale_2007</w:t>
      </w:r>
      <w:r w:rsidRPr="00EE60ED">
        <w:rPr>
          <w:rFonts w:ascii="Tahoma" w:eastAsia="Times New Roman" w:hAnsi="Tahoma" w:cs="Tahoma"/>
          <w:color w:val="000000"/>
          <w:sz w:val="18"/>
          <w:szCs w:val="18"/>
          <w:lang w:eastAsia="ru-KZ"/>
        </w:rPr>
        <w:t> ) и нажать на кнопку " </w:t>
      </w:r>
      <w:r w:rsidRPr="00EE60ED">
        <w:rPr>
          <w:rFonts w:ascii="Tahoma" w:eastAsia="Times New Roman" w:hAnsi="Tahoma" w:cs="Tahoma"/>
          <w:b/>
          <w:bCs/>
          <w:color w:val="000000"/>
          <w:sz w:val="18"/>
          <w:szCs w:val="18"/>
          <w:lang w:eastAsia="ru-KZ"/>
        </w:rPr>
        <w:t>Далее</w:t>
      </w:r>
      <w:r w:rsidRPr="00EE60ED">
        <w:rPr>
          <w:rFonts w:ascii="Tahoma" w:eastAsia="Times New Roman" w:hAnsi="Tahoma" w:cs="Tahoma"/>
          <w:color w:val="000000"/>
          <w:sz w:val="18"/>
          <w:szCs w:val="18"/>
          <w:lang w:eastAsia="ru-KZ"/>
        </w:rPr>
        <w:t> " (</w:t>
      </w:r>
      <w:hyperlink r:id="rId88" w:anchor="image.16.28" w:history="1">
        <w:r w:rsidRPr="00EE60ED">
          <w:rPr>
            <w:rFonts w:ascii="Tahoma" w:eastAsia="Times New Roman" w:hAnsi="Tahoma" w:cs="Tahoma"/>
            <w:color w:val="0071A6"/>
            <w:sz w:val="18"/>
            <w:szCs w:val="18"/>
            <w:lang w:eastAsia="ru-KZ"/>
          </w:rPr>
          <w:t> рис. 16.28</w:t>
        </w:r>
      </w:hyperlink>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131" w:name="image.16.28"/>
      <w:bookmarkEnd w:id="131"/>
      <w:r w:rsidRPr="00EE60ED">
        <w:rPr>
          <w:rFonts w:ascii="Tahoma" w:eastAsia="Times New Roman" w:hAnsi="Tahoma" w:cs="Tahoma"/>
          <w:noProof/>
          <w:color w:val="000000"/>
          <w:sz w:val="18"/>
          <w:szCs w:val="18"/>
          <w:lang w:eastAsia="ru-KZ"/>
        </w:rPr>
        <w:drawing>
          <wp:inline distT="0" distB="0" distL="0" distR="0" wp14:anchorId="764DAAF9" wp14:editId="2911A25C">
            <wp:extent cx="4197985" cy="3482975"/>
            <wp:effectExtent l="0" t="0" r="0" b="3175"/>
            <wp:docPr id="48" name="Рисунок 48" descr="Определение имен се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Определение имен секций"/>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97985" cy="3482975"/>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16.28. </w:t>
      </w:r>
      <w:r w:rsidRPr="00EE60ED">
        <w:rPr>
          <w:rFonts w:ascii="Tahoma" w:eastAsia="Times New Roman" w:hAnsi="Tahoma" w:cs="Tahoma"/>
          <w:color w:val="000000"/>
          <w:sz w:val="18"/>
          <w:szCs w:val="18"/>
          <w:lang w:eastAsia="ru-KZ"/>
        </w:rPr>
        <w:t>Определение имен секций</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На экране появится </w:t>
      </w:r>
      <w:bookmarkStart w:id="132" w:name="keyword182"/>
      <w:bookmarkEnd w:id="132"/>
      <w:r w:rsidRPr="00EE60ED">
        <w:rPr>
          <w:rFonts w:ascii="Tahoma" w:eastAsia="Times New Roman" w:hAnsi="Tahoma" w:cs="Tahoma"/>
          <w:i/>
          <w:iCs/>
          <w:color w:val="000000"/>
          <w:sz w:val="18"/>
          <w:szCs w:val="18"/>
          <w:lang w:eastAsia="ru-KZ"/>
        </w:rPr>
        <w:t>диалоговое окно</w:t>
      </w:r>
      <w:r w:rsidRPr="00EE60ED">
        <w:rPr>
          <w:rFonts w:ascii="Tahoma" w:eastAsia="Times New Roman" w:hAnsi="Tahoma" w:cs="Tahoma"/>
          <w:color w:val="000000"/>
          <w:sz w:val="18"/>
          <w:szCs w:val="18"/>
          <w:lang w:eastAsia="ru-KZ"/>
        </w:rPr>
        <w:t> "Выбор дискриминантной колонки" ( </w:t>
      </w:r>
      <w:proofErr w:type="spellStart"/>
      <w:r w:rsidRPr="00EE60ED">
        <w:rPr>
          <w:rFonts w:ascii="Tahoma" w:eastAsia="Times New Roman" w:hAnsi="Tahoma" w:cs="Tahoma"/>
          <w:b/>
          <w:bCs/>
          <w:color w:val="000000"/>
          <w:sz w:val="18"/>
          <w:szCs w:val="18"/>
          <w:lang w:eastAsia="ru-KZ"/>
        </w:rPr>
        <w:t>Discriminant</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Column</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Selection</w:t>
      </w:r>
      <w:proofErr w:type="spellEnd"/>
      <w:r w:rsidRPr="00EE60ED">
        <w:rPr>
          <w:rFonts w:ascii="Tahoma" w:eastAsia="Times New Roman" w:hAnsi="Tahoma" w:cs="Tahoma"/>
          <w:color w:val="000000"/>
          <w:sz w:val="18"/>
          <w:szCs w:val="18"/>
          <w:lang w:eastAsia="ru-KZ"/>
        </w:rPr>
        <w:t> ). Дискриминантная колонка – это колонка таблицы, которая входит в критерий секционирования, поэтому ее не обязательно хранить в секциях. Щелкнув левой кнопкой мыши на пиктограмме " </w:t>
      </w:r>
      <w:r w:rsidRPr="00EE60ED">
        <w:rPr>
          <w:rFonts w:ascii="Tahoma" w:eastAsia="Times New Roman" w:hAnsi="Tahoma" w:cs="Tahoma"/>
          <w:b/>
          <w:bCs/>
          <w:color w:val="000000"/>
          <w:sz w:val="18"/>
          <w:szCs w:val="18"/>
          <w:lang w:eastAsia="ru-KZ"/>
        </w:rPr>
        <w:t>Добавить строку</w:t>
      </w:r>
      <w:r w:rsidRPr="00EE60ED">
        <w:rPr>
          <w:rFonts w:ascii="Tahoma" w:eastAsia="Times New Roman" w:hAnsi="Tahoma" w:cs="Tahoma"/>
          <w:color w:val="000000"/>
          <w:sz w:val="18"/>
          <w:szCs w:val="18"/>
          <w:lang w:eastAsia="ru-KZ"/>
        </w:rPr>
        <w:t> ", вы активизируете </w:t>
      </w:r>
      <w:bookmarkStart w:id="133" w:name="keyword183"/>
      <w:bookmarkEnd w:id="133"/>
      <w:r w:rsidRPr="00EE60ED">
        <w:rPr>
          <w:rFonts w:ascii="Tahoma" w:eastAsia="Times New Roman" w:hAnsi="Tahoma" w:cs="Tahoma"/>
          <w:i/>
          <w:iCs/>
          <w:color w:val="000000"/>
          <w:sz w:val="18"/>
          <w:szCs w:val="18"/>
          <w:lang w:eastAsia="ru-KZ"/>
        </w:rPr>
        <w:t>диалоговое окно</w:t>
      </w:r>
      <w:r w:rsidRPr="00EE60ED">
        <w:rPr>
          <w:rFonts w:ascii="Tahoma" w:eastAsia="Times New Roman" w:hAnsi="Tahoma" w:cs="Tahoma"/>
          <w:color w:val="000000"/>
          <w:sz w:val="18"/>
          <w:szCs w:val="18"/>
          <w:lang w:eastAsia="ru-KZ"/>
        </w:rPr>
        <w:t> "Выбор" ( </w:t>
      </w:r>
      <w:proofErr w:type="spellStart"/>
      <w:r w:rsidRPr="00EE60ED">
        <w:rPr>
          <w:rFonts w:ascii="Tahoma" w:eastAsia="Times New Roman" w:hAnsi="Tahoma" w:cs="Tahoma"/>
          <w:b/>
          <w:bCs/>
          <w:color w:val="000000"/>
          <w:sz w:val="18"/>
          <w:szCs w:val="18"/>
          <w:lang w:eastAsia="ru-KZ"/>
        </w:rPr>
        <w:t>Selection</w:t>
      </w:r>
      <w:proofErr w:type="spellEnd"/>
      <w:r w:rsidRPr="00EE60ED">
        <w:rPr>
          <w:rFonts w:ascii="Tahoma" w:eastAsia="Times New Roman" w:hAnsi="Tahoma" w:cs="Tahoma"/>
          <w:color w:val="000000"/>
          <w:sz w:val="18"/>
          <w:szCs w:val="18"/>
          <w:lang w:eastAsia="ru-KZ"/>
        </w:rPr>
        <w:t xml:space="preserve"> ). Выберем в списке колонок колонку "Год продажи" </w:t>
      </w:r>
      <w:r w:rsidRPr="00EE60ED">
        <w:rPr>
          <w:rFonts w:ascii="Tahoma" w:eastAsia="Times New Roman" w:hAnsi="Tahoma" w:cs="Tahoma"/>
          <w:color w:val="000000"/>
          <w:sz w:val="18"/>
          <w:szCs w:val="18"/>
          <w:lang w:eastAsia="ru-KZ"/>
        </w:rPr>
        <w:lastRenderedPageBreak/>
        <w:t>( </w:t>
      </w:r>
      <w:r w:rsidRPr="00EE60ED">
        <w:rPr>
          <w:rFonts w:ascii="Tahoma" w:eastAsia="Times New Roman" w:hAnsi="Tahoma" w:cs="Tahoma"/>
          <w:b/>
          <w:bCs/>
          <w:color w:val="000000"/>
          <w:sz w:val="18"/>
          <w:szCs w:val="18"/>
          <w:lang w:eastAsia="ru-KZ"/>
        </w:rPr>
        <w:t>SALE_YEAR</w:t>
      </w:r>
      <w:r w:rsidRPr="00EE60ED">
        <w:rPr>
          <w:rFonts w:ascii="Tahoma" w:eastAsia="Times New Roman" w:hAnsi="Tahoma" w:cs="Tahoma"/>
          <w:color w:val="000000"/>
          <w:sz w:val="18"/>
          <w:szCs w:val="18"/>
          <w:lang w:eastAsia="ru-KZ"/>
        </w:rPr>
        <w:t> ), по которой будет выполняться </w:t>
      </w:r>
      <w:bookmarkStart w:id="134" w:name="keyword184"/>
      <w:bookmarkEnd w:id="134"/>
      <w:r w:rsidRPr="00EE60ED">
        <w:rPr>
          <w:rFonts w:ascii="Tahoma" w:eastAsia="Times New Roman" w:hAnsi="Tahoma" w:cs="Tahoma"/>
          <w:i/>
          <w:iCs/>
          <w:color w:val="000000"/>
          <w:sz w:val="18"/>
          <w:szCs w:val="18"/>
          <w:lang w:eastAsia="ru-KZ"/>
        </w:rPr>
        <w:t>секционирование</w:t>
      </w:r>
      <w:r w:rsidRPr="00EE60ED">
        <w:rPr>
          <w:rFonts w:ascii="Tahoma" w:eastAsia="Times New Roman" w:hAnsi="Tahoma" w:cs="Tahoma"/>
          <w:color w:val="000000"/>
          <w:sz w:val="18"/>
          <w:szCs w:val="18"/>
          <w:lang w:eastAsia="ru-KZ"/>
        </w:rPr>
        <w:t>, и нажмем кнопки " </w:t>
      </w:r>
      <w:r w:rsidRPr="00EE60ED">
        <w:rPr>
          <w:rFonts w:ascii="Tahoma" w:eastAsia="Times New Roman" w:hAnsi="Tahoma" w:cs="Tahoma"/>
          <w:b/>
          <w:bCs/>
          <w:color w:val="000000"/>
          <w:sz w:val="18"/>
          <w:szCs w:val="18"/>
          <w:lang w:eastAsia="ru-KZ"/>
        </w:rPr>
        <w:t>ОК</w:t>
      </w:r>
      <w:r w:rsidRPr="00EE60ED">
        <w:rPr>
          <w:rFonts w:ascii="Tahoma" w:eastAsia="Times New Roman" w:hAnsi="Tahoma" w:cs="Tahoma"/>
          <w:color w:val="000000"/>
          <w:sz w:val="18"/>
          <w:szCs w:val="18"/>
          <w:lang w:eastAsia="ru-KZ"/>
        </w:rPr>
        <w:t> " и " </w:t>
      </w:r>
      <w:r w:rsidRPr="00EE60ED">
        <w:rPr>
          <w:rFonts w:ascii="Tahoma" w:eastAsia="Times New Roman" w:hAnsi="Tahoma" w:cs="Tahoma"/>
          <w:b/>
          <w:bCs/>
          <w:color w:val="000000"/>
          <w:sz w:val="18"/>
          <w:szCs w:val="18"/>
          <w:lang w:eastAsia="ru-KZ"/>
        </w:rPr>
        <w:t>Далее</w:t>
      </w:r>
      <w:r w:rsidRPr="00EE60ED">
        <w:rPr>
          <w:rFonts w:ascii="Tahoma" w:eastAsia="Times New Roman" w:hAnsi="Tahoma" w:cs="Tahoma"/>
          <w:color w:val="000000"/>
          <w:sz w:val="18"/>
          <w:szCs w:val="18"/>
          <w:lang w:eastAsia="ru-KZ"/>
        </w:rPr>
        <w:t> " (</w:t>
      </w:r>
      <w:hyperlink r:id="rId90" w:anchor="image.16.29" w:history="1">
        <w:r w:rsidRPr="00EE60ED">
          <w:rPr>
            <w:rFonts w:ascii="Tahoma" w:eastAsia="Times New Roman" w:hAnsi="Tahoma" w:cs="Tahoma"/>
            <w:color w:val="0071A6"/>
            <w:sz w:val="18"/>
            <w:szCs w:val="18"/>
            <w:lang w:eastAsia="ru-KZ"/>
          </w:rPr>
          <w:t> рис. 16.29</w:t>
        </w:r>
      </w:hyperlink>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135" w:name="image.16.29"/>
      <w:bookmarkEnd w:id="135"/>
      <w:r w:rsidRPr="00EE60ED">
        <w:rPr>
          <w:rFonts w:ascii="Tahoma" w:eastAsia="Times New Roman" w:hAnsi="Tahoma" w:cs="Tahoma"/>
          <w:noProof/>
          <w:color w:val="0071A6"/>
          <w:sz w:val="18"/>
          <w:szCs w:val="18"/>
          <w:lang w:eastAsia="ru-KZ"/>
        </w:rPr>
        <w:drawing>
          <wp:inline distT="0" distB="0" distL="0" distR="0" wp14:anchorId="1CA51968" wp14:editId="0FEF38B2">
            <wp:extent cx="5908040" cy="4429125"/>
            <wp:effectExtent l="0" t="0" r="0" b="9525"/>
            <wp:docPr id="49" name="Рисунок 49" descr="Выбор дискриминантной колонки">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ыбор дискриминантной колонки">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08040" cy="4429125"/>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hyperlink r:id="rId93" w:history="1">
        <w:r w:rsidRPr="00EE60ED">
          <w:rPr>
            <w:rFonts w:ascii="Tahoma" w:eastAsia="Times New Roman" w:hAnsi="Tahoma" w:cs="Tahoma"/>
            <w:color w:val="0071A6"/>
            <w:sz w:val="18"/>
            <w:szCs w:val="18"/>
            <w:lang w:eastAsia="ru-KZ"/>
          </w:rPr>
          <w:t>увеличить изображение</w:t>
        </w:r>
      </w:hyperlink>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16.29. </w:t>
      </w:r>
      <w:r w:rsidRPr="00EE60ED">
        <w:rPr>
          <w:rFonts w:ascii="Tahoma" w:eastAsia="Times New Roman" w:hAnsi="Tahoma" w:cs="Tahoma"/>
          <w:color w:val="000000"/>
          <w:sz w:val="18"/>
          <w:szCs w:val="18"/>
          <w:lang w:eastAsia="ru-KZ"/>
        </w:rPr>
        <w:t>Выбор дискриминантной колонки</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На экране появится </w:t>
      </w:r>
      <w:bookmarkStart w:id="136" w:name="keyword185"/>
      <w:bookmarkEnd w:id="136"/>
      <w:r w:rsidRPr="00EE60ED">
        <w:rPr>
          <w:rFonts w:ascii="Tahoma" w:eastAsia="Times New Roman" w:hAnsi="Tahoma" w:cs="Tahoma"/>
          <w:i/>
          <w:iCs/>
          <w:color w:val="000000"/>
          <w:sz w:val="18"/>
          <w:szCs w:val="18"/>
          <w:lang w:eastAsia="ru-KZ"/>
        </w:rPr>
        <w:t>диалоговое окно</w:t>
      </w:r>
      <w:r w:rsidRPr="00EE60ED">
        <w:rPr>
          <w:rFonts w:ascii="Tahoma" w:eastAsia="Times New Roman" w:hAnsi="Tahoma" w:cs="Tahoma"/>
          <w:color w:val="000000"/>
          <w:sz w:val="18"/>
          <w:szCs w:val="18"/>
          <w:lang w:eastAsia="ru-KZ"/>
        </w:rPr>
        <w:t> "</w:t>
      </w:r>
      <w:bookmarkStart w:id="137" w:name="keyword186"/>
      <w:bookmarkEnd w:id="137"/>
      <w:r w:rsidRPr="00EE60ED">
        <w:rPr>
          <w:rFonts w:ascii="Tahoma" w:eastAsia="Times New Roman" w:hAnsi="Tahoma" w:cs="Tahoma"/>
          <w:i/>
          <w:iCs/>
          <w:color w:val="000000"/>
          <w:sz w:val="18"/>
          <w:szCs w:val="18"/>
          <w:lang w:eastAsia="ru-KZ"/>
        </w:rPr>
        <w:t>Информация</w:t>
      </w:r>
      <w:r w:rsidRPr="00EE60ED">
        <w:rPr>
          <w:rFonts w:ascii="Tahoma" w:eastAsia="Times New Roman" w:hAnsi="Tahoma" w:cs="Tahoma"/>
          <w:color w:val="000000"/>
          <w:sz w:val="18"/>
          <w:szCs w:val="18"/>
          <w:lang w:eastAsia="ru-KZ"/>
        </w:rPr>
        <w:t> о секционировании" ( </w:t>
      </w:r>
      <w:proofErr w:type="spellStart"/>
      <w:r w:rsidRPr="00EE60ED">
        <w:rPr>
          <w:rFonts w:ascii="Tahoma" w:eastAsia="Times New Roman" w:hAnsi="Tahoma" w:cs="Tahoma"/>
          <w:b/>
          <w:bCs/>
          <w:color w:val="000000"/>
          <w:sz w:val="18"/>
          <w:szCs w:val="18"/>
          <w:lang w:eastAsia="ru-KZ"/>
        </w:rPr>
        <w:t>Partitioning</w:t>
      </w:r>
      <w:proofErr w:type="spellEnd"/>
      <w:r w:rsidRPr="00EE60ED">
        <w:rPr>
          <w:rFonts w:ascii="Tahoma" w:eastAsia="Times New Roman" w:hAnsi="Tahoma" w:cs="Tahoma"/>
          <w:b/>
          <w:bCs/>
          <w:color w:val="000000"/>
          <w:sz w:val="18"/>
          <w:szCs w:val="18"/>
          <w:lang w:eastAsia="ru-KZ"/>
        </w:rPr>
        <w:t xml:space="preserve"> </w:t>
      </w:r>
      <w:proofErr w:type="spellStart"/>
      <w:r w:rsidRPr="00EE60ED">
        <w:rPr>
          <w:rFonts w:ascii="Tahoma" w:eastAsia="Times New Roman" w:hAnsi="Tahoma" w:cs="Tahoma"/>
          <w:b/>
          <w:bCs/>
          <w:color w:val="000000"/>
          <w:sz w:val="18"/>
          <w:szCs w:val="18"/>
          <w:lang w:eastAsia="ru-KZ"/>
        </w:rPr>
        <w:t>Information</w:t>
      </w:r>
      <w:proofErr w:type="spellEnd"/>
      <w:r w:rsidRPr="00EE60ED">
        <w:rPr>
          <w:rFonts w:ascii="Tahoma" w:eastAsia="Times New Roman" w:hAnsi="Tahoma" w:cs="Tahoma"/>
          <w:color w:val="000000"/>
          <w:sz w:val="18"/>
          <w:szCs w:val="18"/>
          <w:lang w:eastAsia="ru-KZ"/>
        </w:rPr>
        <w:t> ). Далее нажмем кнопку " </w:t>
      </w:r>
      <w:r w:rsidRPr="00EE60ED">
        <w:rPr>
          <w:rFonts w:ascii="Tahoma" w:eastAsia="Times New Roman" w:hAnsi="Tahoma" w:cs="Tahoma"/>
          <w:b/>
          <w:bCs/>
          <w:color w:val="000000"/>
          <w:sz w:val="18"/>
          <w:szCs w:val="18"/>
          <w:lang w:eastAsia="ru-KZ"/>
        </w:rPr>
        <w:t>Готово</w:t>
      </w:r>
      <w:r w:rsidRPr="00EE60ED">
        <w:rPr>
          <w:rFonts w:ascii="Tahoma" w:eastAsia="Times New Roman" w:hAnsi="Tahoma" w:cs="Tahoma"/>
          <w:color w:val="000000"/>
          <w:sz w:val="18"/>
          <w:szCs w:val="18"/>
          <w:lang w:eastAsia="ru-KZ"/>
        </w:rPr>
        <w:t> ". После расстановки на рабочем пространстве секций получим </w:t>
      </w:r>
      <w:bookmarkStart w:id="138" w:name="keyword187"/>
      <w:bookmarkEnd w:id="138"/>
      <w:r w:rsidRPr="00EE60ED">
        <w:rPr>
          <w:rFonts w:ascii="Tahoma" w:eastAsia="Times New Roman" w:hAnsi="Tahoma" w:cs="Tahoma"/>
          <w:i/>
          <w:iCs/>
          <w:color w:val="000000"/>
          <w:sz w:val="18"/>
          <w:szCs w:val="18"/>
          <w:lang w:eastAsia="ru-KZ"/>
        </w:rPr>
        <w:t>многомерную модель</w:t>
      </w:r>
      <w:r w:rsidRPr="00EE60ED">
        <w:rPr>
          <w:rFonts w:ascii="Tahoma" w:eastAsia="Times New Roman" w:hAnsi="Tahoma" w:cs="Tahoma"/>
          <w:color w:val="000000"/>
          <w:sz w:val="18"/>
          <w:szCs w:val="18"/>
          <w:lang w:eastAsia="ru-KZ"/>
        </w:rPr>
        <w:t> данных нашего </w:t>
      </w:r>
      <w:bookmarkStart w:id="139" w:name="keyword188"/>
      <w:bookmarkEnd w:id="139"/>
      <w:r w:rsidRPr="00EE60ED">
        <w:rPr>
          <w:rFonts w:ascii="Tahoma" w:eastAsia="Times New Roman" w:hAnsi="Tahoma" w:cs="Tahoma"/>
          <w:i/>
          <w:iCs/>
          <w:color w:val="000000"/>
          <w:sz w:val="18"/>
          <w:szCs w:val="18"/>
          <w:lang w:eastAsia="ru-KZ"/>
        </w:rPr>
        <w:t>киоска данных</w:t>
      </w:r>
      <w:r w:rsidRPr="00EE60ED">
        <w:rPr>
          <w:rFonts w:ascii="Tahoma" w:eastAsia="Times New Roman" w:hAnsi="Tahoma" w:cs="Tahoma"/>
          <w:color w:val="000000"/>
          <w:sz w:val="18"/>
          <w:szCs w:val="18"/>
          <w:lang w:eastAsia="ru-KZ"/>
        </w:rPr>
        <w:t> с секционированной таблицей "Продажи" ( </w:t>
      </w:r>
      <w:proofErr w:type="spellStart"/>
      <w:r w:rsidRPr="00EE60ED">
        <w:rPr>
          <w:rFonts w:ascii="Tahoma" w:eastAsia="Times New Roman" w:hAnsi="Tahoma" w:cs="Tahoma"/>
          <w:b/>
          <w:bCs/>
          <w:color w:val="000000"/>
          <w:sz w:val="18"/>
          <w:szCs w:val="18"/>
          <w:lang w:eastAsia="ru-KZ"/>
        </w:rPr>
        <w:t>Sale</w:t>
      </w:r>
      <w:proofErr w:type="spellEnd"/>
      <w:r w:rsidRPr="00EE60ED">
        <w:rPr>
          <w:rFonts w:ascii="Tahoma" w:eastAsia="Times New Roman" w:hAnsi="Tahoma" w:cs="Tahoma"/>
          <w:color w:val="000000"/>
          <w:sz w:val="18"/>
          <w:szCs w:val="18"/>
          <w:lang w:eastAsia="ru-KZ"/>
        </w:rPr>
        <w:t> ), как на </w:t>
      </w:r>
      <w:hyperlink r:id="rId94" w:anchor="image.16.30" w:history="1">
        <w:r w:rsidRPr="00EE60ED">
          <w:rPr>
            <w:rFonts w:ascii="Tahoma" w:eastAsia="Times New Roman" w:hAnsi="Tahoma" w:cs="Tahoma"/>
            <w:color w:val="0071A6"/>
            <w:sz w:val="18"/>
            <w:szCs w:val="18"/>
            <w:lang w:eastAsia="ru-KZ"/>
          </w:rPr>
          <w:t>рис. 16.30</w:t>
        </w:r>
      </w:hyperlink>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bookmarkStart w:id="140" w:name="image.16.30"/>
      <w:bookmarkEnd w:id="140"/>
      <w:r w:rsidRPr="00EE60ED">
        <w:rPr>
          <w:rFonts w:ascii="Tahoma" w:eastAsia="Times New Roman" w:hAnsi="Tahoma" w:cs="Tahoma"/>
          <w:noProof/>
          <w:color w:val="0071A6"/>
          <w:sz w:val="18"/>
          <w:szCs w:val="18"/>
          <w:lang w:eastAsia="ru-KZ"/>
        </w:rPr>
        <w:lastRenderedPageBreak/>
        <w:drawing>
          <wp:inline distT="0" distB="0" distL="0" distR="0" wp14:anchorId="04CC6382" wp14:editId="104F9850">
            <wp:extent cx="5908040" cy="3840480"/>
            <wp:effectExtent l="0" t="0" r="0" b="7620"/>
            <wp:docPr id="50" name="Рисунок 50" descr="Многомерная модель киоска данных учебного примера с секционированной таблицей &quot;Продажи&quot; (Sale)">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Многомерная модель киоска данных учебного примера с секционированной таблицей &quot;Продажи&quot; (Sale)">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08040" cy="3840480"/>
                    </a:xfrm>
                    <a:prstGeom prst="rect">
                      <a:avLst/>
                    </a:prstGeom>
                    <a:noFill/>
                    <a:ln>
                      <a:noFill/>
                    </a:ln>
                  </pic:spPr>
                </pic:pic>
              </a:graphicData>
            </a:graphic>
          </wp:inline>
        </w:drawing>
      </w:r>
    </w:p>
    <w:p w:rsidR="00EE60ED" w:rsidRPr="00EE60ED" w:rsidRDefault="00EE60ED" w:rsidP="00EE60ED">
      <w:pPr>
        <w:shd w:val="clear" w:color="auto" w:fill="FFFFFF"/>
        <w:spacing w:after="0" w:line="240" w:lineRule="auto"/>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br/>
      </w:r>
      <w:hyperlink r:id="rId97" w:history="1">
        <w:r w:rsidRPr="00EE60ED">
          <w:rPr>
            <w:rFonts w:ascii="Tahoma" w:eastAsia="Times New Roman" w:hAnsi="Tahoma" w:cs="Tahoma"/>
            <w:color w:val="0071A6"/>
            <w:sz w:val="18"/>
            <w:szCs w:val="18"/>
            <w:lang w:eastAsia="ru-KZ"/>
          </w:rPr>
          <w:t>увеличить изображение</w:t>
        </w:r>
      </w:hyperlink>
      <w:r w:rsidRPr="00EE60ED">
        <w:rPr>
          <w:rFonts w:ascii="Tahoma" w:eastAsia="Times New Roman" w:hAnsi="Tahoma" w:cs="Tahoma"/>
          <w:color w:val="000000"/>
          <w:sz w:val="18"/>
          <w:szCs w:val="18"/>
          <w:lang w:eastAsia="ru-KZ"/>
        </w:rPr>
        <w:br/>
      </w:r>
      <w:r w:rsidRPr="00EE60ED">
        <w:rPr>
          <w:rFonts w:ascii="Tahoma" w:eastAsia="Times New Roman" w:hAnsi="Tahoma" w:cs="Tahoma"/>
          <w:b/>
          <w:bCs/>
          <w:color w:val="000000"/>
          <w:sz w:val="18"/>
          <w:szCs w:val="18"/>
          <w:lang w:eastAsia="ru-KZ"/>
        </w:rPr>
        <w:t>Рис. 16.30. </w:t>
      </w:r>
      <w:r w:rsidRPr="00EE60ED">
        <w:rPr>
          <w:rFonts w:ascii="Tahoma" w:eastAsia="Times New Roman" w:hAnsi="Tahoma" w:cs="Tahoma"/>
          <w:color w:val="000000"/>
          <w:sz w:val="18"/>
          <w:szCs w:val="18"/>
          <w:lang w:eastAsia="ru-KZ"/>
        </w:rPr>
        <w:t>Многомерная модель киоска данных учебного примера с секционированной таблицей "Продажи" (</w:t>
      </w:r>
      <w:proofErr w:type="spellStart"/>
      <w:r w:rsidRPr="00EE60ED">
        <w:rPr>
          <w:rFonts w:ascii="Tahoma" w:eastAsia="Times New Roman" w:hAnsi="Tahoma" w:cs="Tahoma"/>
          <w:color w:val="000000"/>
          <w:sz w:val="18"/>
          <w:szCs w:val="18"/>
          <w:lang w:eastAsia="ru-KZ"/>
        </w:rPr>
        <w:t>Sale</w:t>
      </w:r>
      <w:proofErr w:type="spellEnd"/>
      <w:r w:rsidRPr="00EE60ED">
        <w:rPr>
          <w:rFonts w:ascii="Tahoma" w:eastAsia="Times New Roman" w:hAnsi="Tahoma" w:cs="Tahoma"/>
          <w:color w:val="000000"/>
          <w:sz w:val="18"/>
          <w:szCs w:val="18"/>
          <w:lang w:eastAsia="ru-KZ"/>
        </w:rPr>
        <w:t>)</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Таким образом, мы на примере рассмотрели, как можно использовать </w:t>
      </w:r>
      <w:bookmarkStart w:id="141" w:name="keyword189"/>
      <w:bookmarkEnd w:id="141"/>
      <w:r w:rsidRPr="00EE60ED">
        <w:rPr>
          <w:rFonts w:ascii="Tahoma" w:eastAsia="Times New Roman" w:hAnsi="Tahoma" w:cs="Tahoma"/>
          <w:i/>
          <w:iCs/>
          <w:color w:val="000000"/>
          <w:sz w:val="18"/>
          <w:szCs w:val="18"/>
          <w:lang w:eastAsia="ru-KZ"/>
        </w:rPr>
        <w:t>CASE</w:t>
      </w:r>
      <w:r w:rsidRPr="00EE60ED">
        <w:rPr>
          <w:rFonts w:ascii="Tahoma" w:eastAsia="Times New Roman" w:hAnsi="Tahoma" w:cs="Tahoma"/>
          <w:color w:val="000000"/>
          <w:sz w:val="18"/>
          <w:szCs w:val="18"/>
          <w:lang w:eastAsia="ru-KZ"/>
        </w:rPr>
        <w:t>-средство для преобразования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в </w:t>
      </w:r>
      <w:bookmarkStart w:id="142" w:name="keyword191"/>
      <w:bookmarkEnd w:id="142"/>
      <w:r w:rsidRPr="00EE60ED">
        <w:rPr>
          <w:rFonts w:ascii="Tahoma" w:eastAsia="Times New Roman" w:hAnsi="Tahoma" w:cs="Tahoma"/>
          <w:i/>
          <w:iCs/>
          <w:color w:val="000000"/>
          <w:sz w:val="18"/>
          <w:szCs w:val="18"/>
          <w:lang w:eastAsia="ru-KZ"/>
        </w:rPr>
        <w:t>многомерную модель</w:t>
      </w:r>
      <w:r w:rsidRPr="00EE60ED">
        <w:rPr>
          <w:rFonts w:ascii="Tahoma" w:eastAsia="Times New Roman" w:hAnsi="Tahoma" w:cs="Tahoma"/>
          <w:color w:val="000000"/>
          <w:sz w:val="18"/>
          <w:szCs w:val="18"/>
          <w:lang w:eastAsia="ru-KZ"/>
        </w:rPr>
        <w:t> ХД.</w:t>
      </w:r>
    </w:p>
    <w:p w:rsidR="00EE60ED" w:rsidRPr="00EE60ED" w:rsidRDefault="00EE60ED" w:rsidP="00EE60ED">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143" w:name="sect24"/>
      <w:bookmarkEnd w:id="143"/>
      <w:r w:rsidRPr="00EE60ED">
        <w:rPr>
          <w:rFonts w:ascii="Tahoma" w:eastAsia="Times New Roman" w:hAnsi="Tahoma" w:cs="Tahoma"/>
          <w:b/>
          <w:bCs/>
          <w:color w:val="000000"/>
          <w:sz w:val="24"/>
          <w:szCs w:val="24"/>
          <w:lang w:eastAsia="ru-KZ"/>
        </w:rPr>
        <w:t>Резюме</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При создании ХД в масштабе организации </w:t>
      </w:r>
      <w:r w:rsidRPr="00EE60ED">
        <w:rPr>
          <w:rFonts w:ascii="Tahoma" w:eastAsia="Times New Roman" w:hAnsi="Tahoma" w:cs="Tahoma"/>
          <w:i/>
          <w:iCs/>
          <w:color w:val="000000"/>
          <w:sz w:val="18"/>
          <w:szCs w:val="18"/>
          <w:lang w:eastAsia="ru-KZ"/>
        </w:rPr>
        <w:t>корпоративная модель данных</w:t>
      </w:r>
      <w:r w:rsidRPr="00EE60ED">
        <w:rPr>
          <w:rFonts w:ascii="Tahoma" w:eastAsia="Times New Roman" w:hAnsi="Tahoma" w:cs="Tahoma"/>
          <w:color w:val="000000"/>
          <w:sz w:val="18"/>
          <w:szCs w:val="18"/>
          <w:lang w:eastAsia="ru-KZ"/>
        </w:rPr>
        <w:t>, как правило, выступает отправной точкой проектирования модели ХД. В этом случае процедуру проектирования модели ХД можно разбить на следующие шаги.</w:t>
      </w:r>
    </w:p>
    <w:p w:rsidR="00EE60ED" w:rsidRPr="00EE60ED" w:rsidRDefault="00EE60ED" w:rsidP="00EE60ED">
      <w:pPr>
        <w:numPr>
          <w:ilvl w:val="0"/>
          <w:numId w:val="13"/>
        </w:numPr>
        <w:shd w:val="clear" w:color="auto" w:fill="FFFFFF"/>
        <w:spacing w:before="36" w:after="36" w:line="240" w:lineRule="atLeast"/>
        <w:ind w:left="48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Выбрать данные данных </w:t>
      </w:r>
      <w:r w:rsidRPr="00EE60ED">
        <w:rPr>
          <w:rFonts w:ascii="Tahoma" w:eastAsia="Times New Roman" w:hAnsi="Tahoma" w:cs="Tahoma"/>
          <w:i/>
          <w:iCs/>
          <w:color w:val="000000"/>
          <w:sz w:val="18"/>
          <w:szCs w:val="18"/>
          <w:lang w:eastAsia="ru-KZ"/>
        </w:rPr>
        <w:t>корпоративной модели</w:t>
      </w:r>
      <w:r w:rsidRPr="00EE60ED">
        <w:rPr>
          <w:rFonts w:ascii="Tahoma" w:eastAsia="Times New Roman" w:hAnsi="Tahoma" w:cs="Tahoma"/>
          <w:color w:val="000000"/>
          <w:sz w:val="18"/>
          <w:szCs w:val="18"/>
          <w:lang w:eastAsia="ru-KZ"/>
        </w:rPr>
        <w:t>, которые будут сохраняться в ХД.</w:t>
      </w:r>
    </w:p>
    <w:p w:rsidR="00EE60ED" w:rsidRPr="00EE60ED" w:rsidRDefault="00EE60ED" w:rsidP="00EE60ED">
      <w:pPr>
        <w:numPr>
          <w:ilvl w:val="0"/>
          <w:numId w:val="13"/>
        </w:numPr>
        <w:shd w:val="clear" w:color="auto" w:fill="FFFFFF"/>
        <w:spacing w:before="36" w:after="36" w:line="240" w:lineRule="atLeast"/>
        <w:ind w:left="48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Исследовать временные зависимости данных и, если необходимо, добавить элемент времени в ключи сущностей ХД.</w:t>
      </w:r>
    </w:p>
    <w:p w:rsidR="00EE60ED" w:rsidRPr="00EE60ED" w:rsidRDefault="00EE60ED" w:rsidP="00EE60ED">
      <w:pPr>
        <w:numPr>
          <w:ilvl w:val="0"/>
          <w:numId w:val="13"/>
        </w:numPr>
        <w:shd w:val="clear" w:color="auto" w:fill="FFFFFF"/>
        <w:spacing w:before="36" w:after="36" w:line="240" w:lineRule="atLeast"/>
        <w:ind w:left="48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Добавить в модель производные элементы данных.</w:t>
      </w:r>
    </w:p>
    <w:p w:rsidR="00EE60ED" w:rsidRPr="00EE60ED" w:rsidRDefault="00EE60ED" w:rsidP="00EE60ED">
      <w:pPr>
        <w:numPr>
          <w:ilvl w:val="0"/>
          <w:numId w:val="13"/>
        </w:numPr>
        <w:shd w:val="clear" w:color="auto" w:fill="FFFFFF"/>
        <w:spacing w:before="36" w:after="36" w:line="240" w:lineRule="atLeast"/>
        <w:ind w:left="48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Преобразовать взаимосвязи между данными.</w:t>
      </w:r>
    </w:p>
    <w:p w:rsidR="00EE60ED" w:rsidRPr="00EE60ED" w:rsidRDefault="00EE60ED" w:rsidP="00EE60ED">
      <w:pPr>
        <w:numPr>
          <w:ilvl w:val="0"/>
          <w:numId w:val="13"/>
        </w:numPr>
        <w:shd w:val="clear" w:color="auto" w:fill="FFFFFF"/>
        <w:spacing w:before="36" w:after="36" w:line="240" w:lineRule="atLeast"/>
        <w:ind w:left="48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Определить уровень структуризации ( </w:t>
      </w:r>
      <w:proofErr w:type="spellStart"/>
      <w:r w:rsidRPr="00EE60ED">
        <w:rPr>
          <w:rFonts w:ascii="Tahoma" w:eastAsia="Times New Roman" w:hAnsi="Tahoma" w:cs="Tahoma"/>
          <w:i/>
          <w:iCs/>
          <w:color w:val="000000"/>
          <w:sz w:val="18"/>
          <w:szCs w:val="18"/>
          <w:lang w:eastAsia="ru-KZ"/>
        </w:rPr>
        <w:t>гранулированности</w:t>
      </w:r>
      <w:proofErr w:type="spellEnd"/>
      <w:r w:rsidRPr="00EE60ED">
        <w:rPr>
          <w:rFonts w:ascii="Tahoma" w:eastAsia="Times New Roman" w:hAnsi="Tahoma" w:cs="Tahoma"/>
          <w:color w:val="000000"/>
          <w:sz w:val="18"/>
          <w:szCs w:val="18"/>
          <w:lang w:eastAsia="ru-KZ"/>
        </w:rPr>
        <w:t> ) данных в ХД.</w:t>
      </w:r>
    </w:p>
    <w:p w:rsidR="00EE60ED" w:rsidRPr="00EE60ED" w:rsidRDefault="00EE60ED" w:rsidP="00EE60ED">
      <w:pPr>
        <w:numPr>
          <w:ilvl w:val="0"/>
          <w:numId w:val="13"/>
        </w:numPr>
        <w:shd w:val="clear" w:color="auto" w:fill="FFFFFF"/>
        <w:spacing w:before="36" w:after="36" w:line="240" w:lineRule="atLeast"/>
        <w:ind w:left="48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Перенести данные из таблиц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в таблицы выбранной схемы ХД.</w:t>
      </w:r>
    </w:p>
    <w:p w:rsidR="00EE60ED" w:rsidRPr="00EE60ED" w:rsidRDefault="00EE60ED" w:rsidP="00EE60ED">
      <w:pPr>
        <w:numPr>
          <w:ilvl w:val="0"/>
          <w:numId w:val="13"/>
        </w:numPr>
        <w:shd w:val="clear" w:color="auto" w:fill="FFFFFF"/>
        <w:spacing w:before="36" w:after="36" w:line="240" w:lineRule="atLeast"/>
        <w:ind w:left="48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Выявить периодические группы данных или массивы данных.</w:t>
      </w:r>
    </w:p>
    <w:p w:rsidR="00EE60ED" w:rsidRPr="00EE60ED" w:rsidRDefault="00EE60ED" w:rsidP="00EE60ED">
      <w:pPr>
        <w:numPr>
          <w:ilvl w:val="0"/>
          <w:numId w:val="13"/>
        </w:numPr>
        <w:shd w:val="clear" w:color="auto" w:fill="FFFFFF"/>
        <w:spacing w:before="36" w:after="36" w:line="240" w:lineRule="atLeast"/>
        <w:ind w:left="480"/>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Разделить атрибуты согласно параметрам стабильности.</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С точки зрения конкретного диалекта </w:t>
      </w:r>
      <w:bookmarkStart w:id="144" w:name="keyword196"/>
      <w:bookmarkEnd w:id="144"/>
      <w:r w:rsidRPr="00EE60ED">
        <w:rPr>
          <w:rFonts w:ascii="Tahoma" w:eastAsia="Times New Roman" w:hAnsi="Tahoma" w:cs="Tahoma"/>
          <w:i/>
          <w:iCs/>
          <w:color w:val="000000"/>
          <w:sz w:val="18"/>
          <w:szCs w:val="18"/>
          <w:lang w:eastAsia="ru-KZ"/>
        </w:rPr>
        <w:t>SQL</w:t>
      </w:r>
      <w:r w:rsidRPr="00EE60ED">
        <w:rPr>
          <w:rFonts w:ascii="Tahoma" w:eastAsia="Times New Roman" w:hAnsi="Tahoma" w:cs="Tahoma"/>
          <w:color w:val="000000"/>
          <w:sz w:val="18"/>
          <w:szCs w:val="18"/>
          <w:lang w:eastAsia="ru-KZ"/>
        </w:rPr>
        <w:t>, в рассмотренный </w:t>
      </w:r>
      <w:bookmarkStart w:id="145" w:name="keyword197"/>
      <w:bookmarkEnd w:id="145"/>
      <w:r w:rsidRPr="00EE60ED">
        <w:rPr>
          <w:rFonts w:ascii="Tahoma" w:eastAsia="Times New Roman" w:hAnsi="Tahoma" w:cs="Tahoma"/>
          <w:i/>
          <w:iCs/>
          <w:color w:val="000000"/>
          <w:sz w:val="18"/>
          <w:szCs w:val="18"/>
          <w:lang w:eastAsia="ru-KZ"/>
        </w:rPr>
        <w:t>алгоритм</w:t>
      </w:r>
      <w:r w:rsidRPr="00EE60ED">
        <w:rPr>
          <w:rFonts w:ascii="Tahoma" w:eastAsia="Times New Roman" w:hAnsi="Tahoma" w:cs="Tahoma"/>
          <w:color w:val="000000"/>
          <w:sz w:val="18"/>
          <w:szCs w:val="18"/>
          <w:lang w:eastAsia="ru-KZ"/>
        </w:rPr>
        <w:t> можно добавить еще несколько шагов, также связанных с обеспечением производительности ХД на проектном уровне — в частности, </w:t>
      </w:r>
      <w:bookmarkStart w:id="146" w:name="keyword198"/>
      <w:bookmarkEnd w:id="146"/>
      <w:r w:rsidRPr="00EE60ED">
        <w:rPr>
          <w:rFonts w:ascii="Tahoma" w:eastAsia="Times New Roman" w:hAnsi="Tahoma" w:cs="Tahoma"/>
          <w:i/>
          <w:iCs/>
          <w:color w:val="000000"/>
          <w:sz w:val="18"/>
          <w:szCs w:val="18"/>
          <w:lang w:eastAsia="ru-KZ"/>
        </w:rPr>
        <w:t>иерархии измерений</w:t>
      </w:r>
      <w:r w:rsidRPr="00EE60ED">
        <w:rPr>
          <w:rFonts w:ascii="Tahoma" w:eastAsia="Times New Roman" w:hAnsi="Tahoma" w:cs="Tahoma"/>
          <w:color w:val="000000"/>
          <w:sz w:val="18"/>
          <w:szCs w:val="18"/>
          <w:lang w:eastAsia="ru-KZ"/>
        </w:rPr>
        <w:t> и материализуемые представления.</w:t>
      </w:r>
    </w:p>
    <w:p w:rsidR="00EE60ED" w:rsidRPr="00EE60ED" w:rsidRDefault="00EE60ED" w:rsidP="00EE60ED">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EE60ED">
        <w:rPr>
          <w:rFonts w:ascii="Tahoma" w:eastAsia="Times New Roman" w:hAnsi="Tahoma" w:cs="Tahoma"/>
          <w:color w:val="000000"/>
          <w:sz w:val="18"/>
          <w:szCs w:val="18"/>
          <w:lang w:eastAsia="ru-KZ"/>
        </w:rPr>
        <w:t>Выполнять проектирование модели ХД на основе </w:t>
      </w:r>
      <w:r w:rsidRPr="00EE60ED">
        <w:rPr>
          <w:rFonts w:ascii="Tahoma" w:eastAsia="Times New Roman" w:hAnsi="Tahoma" w:cs="Tahoma"/>
          <w:i/>
          <w:iCs/>
          <w:color w:val="000000"/>
          <w:sz w:val="18"/>
          <w:szCs w:val="18"/>
          <w:lang w:eastAsia="ru-KZ"/>
        </w:rPr>
        <w:t>корпоративной модели данных</w:t>
      </w:r>
      <w:r w:rsidRPr="00EE60ED">
        <w:rPr>
          <w:rFonts w:ascii="Tahoma" w:eastAsia="Times New Roman" w:hAnsi="Tahoma" w:cs="Tahoma"/>
          <w:color w:val="000000"/>
          <w:sz w:val="18"/>
          <w:szCs w:val="18"/>
          <w:lang w:eastAsia="ru-KZ"/>
        </w:rPr>
        <w:t> организации целесообразно с помощью </w:t>
      </w:r>
      <w:bookmarkStart w:id="147" w:name="keyword200"/>
      <w:bookmarkEnd w:id="147"/>
      <w:r w:rsidRPr="00EE60ED">
        <w:rPr>
          <w:rFonts w:ascii="Tahoma" w:eastAsia="Times New Roman" w:hAnsi="Tahoma" w:cs="Tahoma"/>
          <w:i/>
          <w:iCs/>
          <w:color w:val="000000"/>
          <w:sz w:val="18"/>
          <w:szCs w:val="18"/>
          <w:lang w:eastAsia="ru-KZ"/>
        </w:rPr>
        <w:t>CASE</w:t>
      </w:r>
      <w:r w:rsidRPr="00EE60ED">
        <w:rPr>
          <w:rFonts w:ascii="Tahoma" w:eastAsia="Times New Roman" w:hAnsi="Tahoma" w:cs="Tahoma"/>
          <w:color w:val="000000"/>
          <w:sz w:val="18"/>
          <w:szCs w:val="18"/>
          <w:lang w:eastAsia="ru-KZ"/>
        </w:rPr>
        <w:t>-инструментария. Использование </w:t>
      </w:r>
      <w:bookmarkStart w:id="148" w:name="keyword201"/>
      <w:bookmarkEnd w:id="148"/>
      <w:r w:rsidRPr="00EE60ED">
        <w:rPr>
          <w:rFonts w:ascii="Tahoma" w:eastAsia="Times New Roman" w:hAnsi="Tahoma" w:cs="Tahoma"/>
          <w:i/>
          <w:iCs/>
          <w:color w:val="000000"/>
          <w:sz w:val="18"/>
          <w:szCs w:val="18"/>
          <w:lang w:eastAsia="ru-KZ"/>
        </w:rPr>
        <w:t>CASE</w:t>
      </w:r>
      <w:r w:rsidRPr="00EE60ED">
        <w:rPr>
          <w:rFonts w:ascii="Tahoma" w:eastAsia="Times New Roman" w:hAnsi="Tahoma" w:cs="Tahoma"/>
          <w:color w:val="000000"/>
          <w:sz w:val="18"/>
          <w:szCs w:val="18"/>
          <w:lang w:eastAsia="ru-KZ"/>
        </w:rPr>
        <w:t>-инструментария увеличивает </w:t>
      </w:r>
      <w:bookmarkStart w:id="149" w:name="keyword202"/>
      <w:bookmarkEnd w:id="149"/>
      <w:r w:rsidRPr="00EE60ED">
        <w:rPr>
          <w:rFonts w:ascii="Tahoma" w:eastAsia="Times New Roman" w:hAnsi="Tahoma" w:cs="Tahoma"/>
          <w:i/>
          <w:iCs/>
          <w:color w:val="000000"/>
          <w:sz w:val="18"/>
          <w:szCs w:val="18"/>
          <w:lang w:eastAsia="ru-KZ"/>
        </w:rPr>
        <w:t>производительность</w:t>
      </w:r>
      <w:r w:rsidRPr="00EE60ED">
        <w:rPr>
          <w:rFonts w:ascii="Tahoma" w:eastAsia="Times New Roman" w:hAnsi="Tahoma" w:cs="Tahoma"/>
          <w:color w:val="000000"/>
          <w:sz w:val="18"/>
          <w:szCs w:val="18"/>
          <w:lang w:eastAsia="ru-KZ"/>
        </w:rPr>
        <w:t> труда проектировщика ХД, особенно в случае крупных и средних проектов.</w:t>
      </w:r>
    </w:p>
    <w:p w:rsidR="008D2802" w:rsidRDefault="008D2802">
      <w:bookmarkStart w:id="150" w:name="_GoBack"/>
      <w:bookmarkEnd w:id="150"/>
    </w:p>
    <w:sectPr w:rsidR="008D28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D51EE"/>
    <w:multiLevelType w:val="multilevel"/>
    <w:tmpl w:val="BB5A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F1ACF"/>
    <w:multiLevelType w:val="multilevel"/>
    <w:tmpl w:val="3F8C4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C908D7"/>
    <w:multiLevelType w:val="multilevel"/>
    <w:tmpl w:val="B2084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C80F34"/>
    <w:multiLevelType w:val="multilevel"/>
    <w:tmpl w:val="D90AF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B12FE9"/>
    <w:multiLevelType w:val="multilevel"/>
    <w:tmpl w:val="71E0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73568D"/>
    <w:multiLevelType w:val="multilevel"/>
    <w:tmpl w:val="5254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2A166E"/>
    <w:multiLevelType w:val="multilevel"/>
    <w:tmpl w:val="75EA2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CE78BC"/>
    <w:multiLevelType w:val="multilevel"/>
    <w:tmpl w:val="254E6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4A53EF"/>
    <w:multiLevelType w:val="multilevel"/>
    <w:tmpl w:val="59269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22917BB"/>
    <w:multiLevelType w:val="multilevel"/>
    <w:tmpl w:val="33D6E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424B98"/>
    <w:multiLevelType w:val="multilevel"/>
    <w:tmpl w:val="B0AE8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0A4012"/>
    <w:multiLevelType w:val="multilevel"/>
    <w:tmpl w:val="4E44F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2C2E4D"/>
    <w:multiLevelType w:val="multilevel"/>
    <w:tmpl w:val="F7E22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12"/>
  </w:num>
  <w:num w:numId="4">
    <w:abstractNumId w:val="9"/>
  </w:num>
  <w:num w:numId="5">
    <w:abstractNumId w:val="2"/>
  </w:num>
  <w:num w:numId="6">
    <w:abstractNumId w:val="1"/>
  </w:num>
  <w:num w:numId="7">
    <w:abstractNumId w:val="6"/>
  </w:num>
  <w:num w:numId="8">
    <w:abstractNumId w:val="0"/>
  </w:num>
  <w:num w:numId="9">
    <w:abstractNumId w:val="5"/>
  </w:num>
  <w:num w:numId="10">
    <w:abstractNumId w:val="7"/>
  </w:num>
  <w:num w:numId="11">
    <w:abstractNumId w:val="11"/>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0ED"/>
    <w:rsid w:val="008D2802"/>
    <w:rsid w:val="00EE60ED"/>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5F6A61-6E88-4149-8373-46FDA22CF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994415">
      <w:bodyDiv w:val="1"/>
      <w:marLeft w:val="0"/>
      <w:marRight w:val="0"/>
      <w:marTop w:val="0"/>
      <w:marBottom w:val="0"/>
      <w:divBdr>
        <w:top w:val="none" w:sz="0" w:space="0" w:color="auto"/>
        <w:left w:val="none" w:sz="0" w:space="0" w:color="auto"/>
        <w:bottom w:val="none" w:sz="0" w:space="0" w:color="auto"/>
        <w:right w:val="none" w:sz="0" w:space="0" w:color="auto"/>
      </w:divBdr>
      <w:divsChild>
        <w:div w:id="639042964">
          <w:marLeft w:val="0"/>
          <w:marRight w:val="0"/>
          <w:marTop w:val="0"/>
          <w:marBottom w:val="0"/>
          <w:divBdr>
            <w:top w:val="none" w:sz="0" w:space="0" w:color="auto"/>
            <w:left w:val="none" w:sz="0" w:space="0" w:color="auto"/>
            <w:bottom w:val="none" w:sz="0" w:space="0" w:color="auto"/>
            <w:right w:val="none" w:sz="0" w:space="0" w:color="auto"/>
          </w:divBdr>
          <w:divsChild>
            <w:div w:id="1715084698">
              <w:marLeft w:val="0"/>
              <w:marRight w:val="0"/>
              <w:marTop w:val="0"/>
              <w:marBottom w:val="0"/>
              <w:divBdr>
                <w:top w:val="none" w:sz="0" w:space="0" w:color="auto"/>
                <w:left w:val="none" w:sz="0" w:space="0" w:color="auto"/>
                <w:bottom w:val="none" w:sz="0" w:space="0" w:color="auto"/>
                <w:right w:val="none" w:sz="0" w:space="0" w:color="auto"/>
              </w:divBdr>
            </w:div>
          </w:divsChild>
        </w:div>
        <w:div w:id="8220388">
          <w:marLeft w:val="0"/>
          <w:marRight w:val="0"/>
          <w:marTop w:val="0"/>
          <w:marBottom w:val="0"/>
          <w:divBdr>
            <w:top w:val="none" w:sz="0" w:space="0" w:color="auto"/>
            <w:left w:val="none" w:sz="0" w:space="0" w:color="auto"/>
            <w:bottom w:val="none" w:sz="0" w:space="0" w:color="auto"/>
            <w:right w:val="none" w:sz="0" w:space="0" w:color="auto"/>
          </w:divBdr>
          <w:divsChild>
            <w:div w:id="145514035">
              <w:marLeft w:val="0"/>
              <w:marRight w:val="0"/>
              <w:marTop w:val="0"/>
              <w:marBottom w:val="0"/>
              <w:divBdr>
                <w:top w:val="none" w:sz="0" w:space="0" w:color="auto"/>
                <w:left w:val="none" w:sz="0" w:space="0" w:color="auto"/>
                <w:bottom w:val="none" w:sz="0" w:space="0" w:color="auto"/>
                <w:right w:val="none" w:sz="0" w:space="0" w:color="auto"/>
              </w:divBdr>
            </w:div>
          </w:divsChild>
        </w:div>
        <w:div w:id="1284113894">
          <w:marLeft w:val="0"/>
          <w:marRight w:val="0"/>
          <w:marTop w:val="0"/>
          <w:marBottom w:val="0"/>
          <w:divBdr>
            <w:top w:val="none" w:sz="0" w:space="0" w:color="auto"/>
            <w:left w:val="none" w:sz="0" w:space="0" w:color="auto"/>
            <w:bottom w:val="none" w:sz="0" w:space="0" w:color="auto"/>
            <w:right w:val="none" w:sz="0" w:space="0" w:color="auto"/>
          </w:divBdr>
          <w:divsChild>
            <w:div w:id="1330863953">
              <w:marLeft w:val="0"/>
              <w:marRight w:val="0"/>
              <w:marTop w:val="0"/>
              <w:marBottom w:val="0"/>
              <w:divBdr>
                <w:top w:val="none" w:sz="0" w:space="0" w:color="auto"/>
                <w:left w:val="none" w:sz="0" w:space="0" w:color="auto"/>
                <w:bottom w:val="none" w:sz="0" w:space="0" w:color="auto"/>
                <w:right w:val="none" w:sz="0" w:space="0" w:color="auto"/>
              </w:divBdr>
            </w:div>
          </w:divsChild>
        </w:div>
        <w:div w:id="776489500">
          <w:marLeft w:val="0"/>
          <w:marRight w:val="0"/>
          <w:marTop w:val="0"/>
          <w:marBottom w:val="0"/>
          <w:divBdr>
            <w:top w:val="none" w:sz="0" w:space="0" w:color="auto"/>
            <w:left w:val="none" w:sz="0" w:space="0" w:color="auto"/>
            <w:bottom w:val="none" w:sz="0" w:space="0" w:color="auto"/>
            <w:right w:val="none" w:sz="0" w:space="0" w:color="auto"/>
          </w:divBdr>
          <w:divsChild>
            <w:div w:id="1508405571">
              <w:marLeft w:val="0"/>
              <w:marRight w:val="0"/>
              <w:marTop w:val="0"/>
              <w:marBottom w:val="0"/>
              <w:divBdr>
                <w:top w:val="none" w:sz="0" w:space="0" w:color="auto"/>
                <w:left w:val="none" w:sz="0" w:space="0" w:color="auto"/>
                <w:bottom w:val="none" w:sz="0" w:space="0" w:color="auto"/>
                <w:right w:val="none" w:sz="0" w:space="0" w:color="auto"/>
              </w:divBdr>
            </w:div>
          </w:divsChild>
        </w:div>
        <w:div w:id="1568957808">
          <w:marLeft w:val="0"/>
          <w:marRight w:val="0"/>
          <w:marTop w:val="0"/>
          <w:marBottom w:val="0"/>
          <w:divBdr>
            <w:top w:val="none" w:sz="0" w:space="0" w:color="auto"/>
            <w:left w:val="none" w:sz="0" w:space="0" w:color="auto"/>
            <w:bottom w:val="none" w:sz="0" w:space="0" w:color="auto"/>
            <w:right w:val="none" w:sz="0" w:space="0" w:color="auto"/>
          </w:divBdr>
          <w:divsChild>
            <w:div w:id="1033770365">
              <w:marLeft w:val="0"/>
              <w:marRight w:val="0"/>
              <w:marTop w:val="0"/>
              <w:marBottom w:val="0"/>
              <w:divBdr>
                <w:top w:val="none" w:sz="0" w:space="0" w:color="auto"/>
                <w:left w:val="none" w:sz="0" w:space="0" w:color="auto"/>
                <w:bottom w:val="none" w:sz="0" w:space="0" w:color="auto"/>
                <w:right w:val="none" w:sz="0" w:space="0" w:color="auto"/>
              </w:divBdr>
            </w:div>
          </w:divsChild>
        </w:div>
        <w:div w:id="581333460">
          <w:marLeft w:val="0"/>
          <w:marRight w:val="0"/>
          <w:marTop w:val="0"/>
          <w:marBottom w:val="0"/>
          <w:divBdr>
            <w:top w:val="none" w:sz="0" w:space="0" w:color="auto"/>
            <w:left w:val="none" w:sz="0" w:space="0" w:color="auto"/>
            <w:bottom w:val="none" w:sz="0" w:space="0" w:color="auto"/>
            <w:right w:val="none" w:sz="0" w:space="0" w:color="auto"/>
          </w:divBdr>
          <w:divsChild>
            <w:div w:id="64698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72167">
      <w:bodyDiv w:val="1"/>
      <w:marLeft w:val="0"/>
      <w:marRight w:val="0"/>
      <w:marTop w:val="0"/>
      <w:marBottom w:val="0"/>
      <w:divBdr>
        <w:top w:val="none" w:sz="0" w:space="0" w:color="auto"/>
        <w:left w:val="none" w:sz="0" w:space="0" w:color="auto"/>
        <w:bottom w:val="none" w:sz="0" w:space="0" w:color="auto"/>
        <w:right w:val="none" w:sz="0" w:space="0" w:color="auto"/>
      </w:divBdr>
      <w:divsChild>
        <w:div w:id="1219901569">
          <w:marLeft w:val="0"/>
          <w:marRight w:val="0"/>
          <w:marTop w:val="0"/>
          <w:marBottom w:val="0"/>
          <w:divBdr>
            <w:top w:val="none" w:sz="0" w:space="0" w:color="auto"/>
            <w:left w:val="none" w:sz="0" w:space="0" w:color="auto"/>
            <w:bottom w:val="none" w:sz="0" w:space="0" w:color="auto"/>
            <w:right w:val="none" w:sz="0" w:space="0" w:color="auto"/>
          </w:divBdr>
          <w:divsChild>
            <w:div w:id="1207982772">
              <w:marLeft w:val="0"/>
              <w:marRight w:val="0"/>
              <w:marTop w:val="0"/>
              <w:marBottom w:val="0"/>
              <w:divBdr>
                <w:top w:val="none" w:sz="0" w:space="0" w:color="auto"/>
                <w:left w:val="none" w:sz="0" w:space="0" w:color="auto"/>
                <w:bottom w:val="none" w:sz="0" w:space="0" w:color="auto"/>
                <w:right w:val="none" w:sz="0" w:space="0" w:color="auto"/>
              </w:divBdr>
            </w:div>
          </w:divsChild>
        </w:div>
        <w:div w:id="1973827918">
          <w:marLeft w:val="0"/>
          <w:marRight w:val="0"/>
          <w:marTop w:val="0"/>
          <w:marBottom w:val="0"/>
          <w:divBdr>
            <w:top w:val="none" w:sz="0" w:space="0" w:color="auto"/>
            <w:left w:val="none" w:sz="0" w:space="0" w:color="auto"/>
            <w:bottom w:val="none" w:sz="0" w:space="0" w:color="auto"/>
            <w:right w:val="none" w:sz="0" w:space="0" w:color="auto"/>
          </w:divBdr>
          <w:divsChild>
            <w:div w:id="1483086546">
              <w:marLeft w:val="0"/>
              <w:marRight w:val="0"/>
              <w:marTop w:val="0"/>
              <w:marBottom w:val="0"/>
              <w:divBdr>
                <w:top w:val="none" w:sz="0" w:space="0" w:color="auto"/>
                <w:left w:val="none" w:sz="0" w:space="0" w:color="auto"/>
                <w:bottom w:val="none" w:sz="0" w:space="0" w:color="auto"/>
                <w:right w:val="none" w:sz="0" w:space="0" w:color="auto"/>
              </w:divBdr>
            </w:div>
          </w:divsChild>
        </w:div>
        <w:div w:id="707295560">
          <w:marLeft w:val="0"/>
          <w:marRight w:val="0"/>
          <w:marTop w:val="0"/>
          <w:marBottom w:val="0"/>
          <w:divBdr>
            <w:top w:val="none" w:sz="0" w:space="0" w:color="auto"/>
            <w:left w:val="none" w:sz="0" w:space="0" w:color="auto"/>
            <w:bottom w:val="none" w:sz="0" w:space="0" w:color="auto"/>
            <w:right w:val="none" w:sz="0" w:space="0" w:color="auto"/>
          </w:divBdr>
          <w:divsChild>
            <w:div w:id="292105013">
              <w:marLeft w:val="0"/>
              <w:marRight w:val="0"/>
              <w:marTop w:val="0"/>
              <w:marBottom w:val="0"/>
              <w:divBdr>
                <w:top w:val="none" w:sz="0" w:space="0" w:color="auto"/>
                <w:left w:val="none" w:sz="0" w:space="0" w:color="auto"/>
                <w:bottom w:val="none" w:sz="0" w:space="0" w:color="auto"/>
                <w:right w:val="none" w:sz="0" w:space="0" w:color="auto"/>
              </w:divBdr>
            </w:div>
          </w:divsChild>
        </w:div>
        <w:div w:id="143282620">
          <w:marLeft w:val="0"/>
          <w:marRight w:val="0"/>
          <w:marTop w:val="0"/>
          <w:marBottom w:val="0"/>
          <w:divBdr>
            <w:top w:val="none" w:sz="0" w:space="0" w:color="auto"/>
            <w:left w:val="none" w:sz="0" w:space="0" w:color="auto"/>
            <w:bottom w:val="none" w:sz="0" w:space="0" w:color="auto"/>
            <w:right w:val="none" w:sz="0" w:space="0" w:color="auto"/>
          </w:divBdr>
          <w:divsChild>
            <w:div w:id="1815369988">
              <w:marLeft w:val="0"/>
              <w:marRight w:val="0"/>
              <w:marTop w:val="0"/>
              <w:marBottom w:val="0"/>
              <w:divBdr>
                <w:top w:val="none" w:sz="0" w:space="0" w:color="auto"/>
                <w:left w:val="none" w:sz="0" w:space="0" w:color="auto"/>
                <w:bottom w:val="none" w:sz="0" w:space="0" w:color="auto"/>
                <w:right w:val="none" w:sz="0" w:space="0" w:color="auto"/>
              </w:divBdr>
            </w:div>
          </w:divsChild>
        </w:div>
        <w:div w:id="538863896">
          <w:marLeft w:val="0"/>
          <w:marRight w:val="0"/>
          <w:marTop w:val="0"/>
          <w:marBottom w:val="0"/>
          <w:divBdr>
            <w:top w:val="none" w:sz="0" w:space="0" w:color="auto"/>
            <w:left w:val="none" w:sz="0" w:space="0" w:color="auto"/>
            <w:bottom w:val="none" w:sz="0" w:space="0" w:color="auto"/>
            <w:right w:val="none" w:sz="0" w:space="0" w:color="auto"/>
          </w:divBdr>
          <w:divsChild>
            <w:div w:id="1588076157">
              <w:marLeft w:val="0"/>
              <w:marRight w:val="0"/>
              <w:marTop w:val="0"/>
              <w:marBottom w:val="0"/>
              <w:divBdr>
                <w:top w:val="none" w:sz="0" w:space="0" w:color="auto"/>
                <w:left w:val="none" w:sz="0" w:space="0" w:color="auto"/>
                <w:bottom w:val="none" w:sz="0" w:space="0" w:color="auto"/>
                <w:right w:val="none" w:sz="0" w:space="0" w:color="auto"/>
              </w:divBdr>
            </w:div>
          </w:divsChild>
        </w:div>
        <w:div w:id="999890911">
          <w:marLeft w:val="0"/>
          <w:marRight w:val="0"/>
          <w:marTop w:val="0"/>
          <w:marBottom w:val="0"/>
          <w:divBdr>
            <w:top w:val="none" w:sz="0" w:space="0" w:color="auto"/>
            <w:left w:val="none" w:sz="0" w:space="0" w:color="auto"/>
            <w:bottom w:val="none" w:sz="0" w:space="0" w:color="auto"/>
            <w:right w:val="none" w:sz="0" w:space="0" w:color="auto"/>
          </w:divBdr>
          <w:divsChild>
            <w:div w:id="1691182889">
              <w:marLeft w:val="0"/>
              <w:marRight w:val="0"/>
              <w:marTop w:val="0"/>
              <w:marBottom w:val="0"/>
              <w:divBdr>
                <w:top w:val="none" w:sz="0" w:space="0" w:color="auto"/>
                <w:left w:val="none" w:sz="0" w:space="0" w:color="auto"/>
                <w:bottom w:val="none" w:sz="0" w:space="0" w:color="auto"/>
                <w:right w:val="none" w:sz="0" w:space="0" w:color="auto"/>
              </w:divBdr>
            </w:div>
          </w:divsChild>
        </w:div>
        <w:div w:id="1578903486">
          <w:marLeft w:val="0"/>
          <w:marRight w:val="0"/>
          <w:marTop w:val="0"/>
          <w:marBottom w:val="0"/>
          <w:divBdr>
            <w:top w:val="none" w:sz="0" w:space="0" w:color="auto"/>
            <w:left w:val="none" w:sz="0" w:space="0" w:color="auto"/>
            <w:bottom w:val="none" w:sz="0" w:space="0" w:color="auto"/>
            <w:right w:val="none" w:sz="0" w:space="0" w:color="auto"/>
          </w:divBdr>
          <w:divsChild>
            <w:div w:id="1746102845">
              <w:marLeft w:val="0"/>
              <w:marRight w:val="0"/>
              <w:marTop w:val="0"/>
              <w:marBottom w:val="0"/>
              <w:divBdr>
                <w:top w:val="none" w:sz="0" w:space="0" w:color="auto"/>
                <w:left w:val="none" w:sz="0" w:space="0" w:color="auto"/>
                <w:bottom w:val="none" w:sz="0" w:space="0" w:color="auto"/>
                <w:right w:val="none" w:sz="0" w:space="0" w:color="auto"/>
              </w:divBdr>
            </w:div>
          </w:divsChild>
        </w:div>
        <w:div w:id="91901321">
          <w:marLeft w:val="0"/>
          <w:marRight w:val="0"/>
          <w:marTop w:val="0"/>
          <w:marBottom w:val="0"/>
          <w:divBdr>
            <w:top w:val="none" w:sz="0" w:space="0" w:color="auto"/>
            <w:left w:val="none" w:sz="0" w:space="0" w:color="auto"/>
            <w:bottom w:val="none" w:sz="0" w:space="0" w:color="auto"/>
            <w:right w:val="none" w:sz="0" w:space="0" w:color="auto"/>
          </w:divBdr>
          <w:divsChild>
            <w:div w:id="85245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2437">
      <w:bodyDiv w:val="1"/>
      <w:marLeft w:val="0"/>
      <w:marRight w:val="0"/>
      <w:marTop w:val="0"/>
      <w:marBottom w:val="0"/>
      <w:divBdr>
        <w:top w:val="none" w:sz="0" w:space="0" w:color="auto"/>
        <w:left w:val="none" w:sz="0" w:space="0" w:color="auto"/>
        <w:bottom w:val="none" w:sz="0" w:space="0" w:color="auto"/>
        <w:right w:val="none" w:sz="0" w:space="0" w:color="auto"/>
      </w:divBdr>
      <w:divsChild>
        <w:div w:id="288633670">
          <w:marLeft w:val="0"/>
          <w:marRight w:val="0"/>
          <w:marTop w:val="0"/>
          <w:marBottom w:val="0"/>
          <w:divBdr>
            <w:top w:val="none" w:sz="0" w:space="0" w:color="auto"/>
            <w:left w:val="none" w:sz="0" w:space="0" w:color="auto"/>
            <w:bottom w:val="none" w:sz="0" w:space="0" w:color="auto"/>
            <w:right w:val="none" w:sz="0" w:space="0" w:color="auto"/>
          </w:divBdr>
          <w:divsChild>
            <w:div w:id="1517499866">
              <w:marLeft w:val="0"/>
              <w:marRight w:val="0"/>
              <w:marTop w:val="0"/>
              <w:marBottom w:val="0"/>
              <w:divBdr>
                <w:top w:val="none" w:sz="0" w:space="0" w:color="auto"/>
                <w:left w:val="none" w:sz="0" w:space="0" w:color="auto"/>
                <w:bottom w:val="none" w:sz="0" w:space="0" w:color="auto"/>
                <w:right w:val="none" w:sz="0" w:space="0" w:color="auto"/>
              </w:divBdr>
            </w:div>
          </w:divsChild>
        </w:div>
        <w:div w:id="1847865444">
          <w:marLeft w:val="0"/>
          <w:marRight w:val="0"/>
          <w:marTop w:val="0"/>
          <w:marBottom w:val="0"/>
          <w:divBdr>
            <w:top w:val="none" w:sz="0" w:space="0" w:color="auto"/>
            <w:left w:val="none" w:sz="0" w:space="0" w:color="auto"/>
            <w:bottom w:val="none" w:sz="0" w:space="0" w:color="auto"/>
            <w:right w:val="none" w:sz="0" w:space="0" w:color="auto"/>
          </w:divBdr>
          <w:divsChild>
            <w:div w:id="1496258965">
              <w:marLeft w:val="0"/>
              <w:marRight w:val="0"/>
              <w:marTop w:val="0"/>
              <w:marBottom w:val="0"/>
              <w:divBdr>
                <w:top w:val="none" w:sz="0" w:space="0" w:color="auto"/>
                <w:left w:val="none" w:sz="0" w:space="0" w:color="auto"/>
                <w:bottom w:val="none" w:sz="0" w:space="0" w:color="auto"/>
                <w:right w:val="none" w:sz="0" w:space="0" w:color="auto"/>
              </w:divBdr>
            </w:div>
          </w:divsChild>
        </w:div>
        <w:div w:id="545341092">
          <w:marLeft w:val="0"/>
          <w:marRight w:val="0"/>
          <w:marTop w:val="0"/>
          <w:marBottom w:val="0"/>
          <w:divBdr>
            <w:top w:val="none" w:sz="0" w:space="0" w:color="auto"/>
            <w:left w:val="none" w:sz="0" w:space="0" w:color="auto"/>
            <w:bottom w:val="none" w:sz="0" w:space="0" w:color="auto"/>
            <w:right w:val="none" w:sz="0" w:space="0" w:color="auto"/>
          </w:divBdr>
          <w:divsChild>
            <w:div w:id="2410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79535">
      <w:bodyDiv w:val="1"/>
      <w:marLeft w:val="0"/>
      <w:marRight w:val="0"/>
      <w:marTop w:val="0"/>
      <w:marBottom w:val="0"/>
      <w:divBdr>
        <w:top w:val="none" w:sz="0" w:space="0" w:color="auto"/>
        <w:left w:val="none" w:sz="0" w:space="0" w:color="auto"/>
        <w:bottom w:val="none" w:sz="0" w:space="0" w:color="auto"/>
        <w:right w:val="none" w:sz="0" w:space="0" w:color="auto"/>
      </w:divBdr>
    </w:div>
    <w:div w:id="1330524767">
      <w:bodyDiv w:val="1"/>
      <w:marLeft w:val="0"/>
      <w:marRight w:val="0"/>
      <w:marTop w:val="0"/>
      <w:marBottom w:val="0"/>
      <w:divBdr>
        <w:top w:val="none" w:sz="0" w:space="0" w:color="auto"/>
        <w:left w:val="none" w:sz="0" w:space="0" w:color="auto"/>
        <w:bottom w:val="none" w:sz="0" w:space="0" w:color="auto"/>
        <w:right w:val="none" w:sz="0" w:space="0" w:color="auto"/>
      </w:divBdr>
      <w:divsChild>
        <w:div w:id="631909334">
          <w:marLeft w:val="0"/>
          <w:marRight w:val="0"/>
          <w:marTop w:val="0"/>
          <w:marBottom w:val="0"/>
          <w:divBdr>
            <w:top w:val="none" w:sz="0" w:space="0" w:color="auto"/>
            <w:left w:val="none" w:sz="0" w:space="0" w:color="auto"/>
            <w:bottom w:val="none" w:sz="0" w:space="0" w:color="auto"/>
            <w:right w:val="none" w:sz="0" w:space="0" w:color="auto"/>
          </w:divBdr>
          <w:divsChild>
            <w:div w:id="1558080260">
              <w:marLeft w:val="0"/>
              <w:marRight w:val="0"/>
              <w:marTop w:val="0"/>
              <w:marBottom w:val="0"/>
              <w:divBdr>
                <w:top w:val="none" w:sz="0" w:space="0" w:color="auto"/>
                <w:left w:val="none" w:sz="0" w:space="0" w:color="auto"/>
                <w:bottom w:val="none" w:sz="0" w:space="0" w:color="auto"/>
                <w:right w:val="none" w:sz="0" w:space="0" w:color="auto"/>
              </w:divBdr>
            </w:div>
          </w:divsChild>
        </w:div>
        <w:div w:id="1892646243">
          <w:marLeft w:val="0"/>
          <w:marRight w:val="0"/>
          <w:marTop w:val="0"/>
          <w:marBottom w:val="0"/>
          <w:divBdr>
            <w:top w:val="none" w:sz="0" w:space="0" w:color="auto"/>
            <w:left w:val="none" w:sz="0" w:space="0" w:color="auto"/>
            <w:bottom w:val="none" w:sz="0" w:space="0" w:color="auto"/>
            <w:right w:val="none" w:sz="0" w:space="0" w:color="auto"/>
          </w:divBdr>
        </w:div>
        <w:div w:id="836192601">
          <w:marLeft w:val="0"/>
          <w:marRight w:val="0"/>
          <w:marTop w:val="0"/>
          <w:marBottom w:val="0"/>
          <w:divBdr>
            <w:top w:val="none" w:sz="0" w:space="0" w:color="auto"/>
            <w:left w:val="none" w:sz="0" w:space="0" w:color="auto"/>
            <w:bottom w:val="none" w:sz="0" w:space="0" w:color="auto"/>
            <w:right w:val="none" w:sz="0" w:space="0" w:color="auto"/>
          </w:divBdr>
          <w:divsChild>
            <w:div w:id="2129467401">
              <w:marLeft w:val="0"/>
              <w:marRight w:val="0"/>
              <w:marTop w:val="0"/>
              <w:marBottom w:val="0"/>
              <w:divBdr>
                <w:top w:val="none" w:sz="0" w:space="0" w:color="auto"/>
                <w:left w:val="none" w:sz="0" w:space="0" w:color="auto"/>
                <w:bottom w:val="none" w:sz="0" w:space="0" w:color="auto"/>
                <w:right w:val="none" w:sz="0" w:space="0" w:color="auto"/>
              </w:divBdr>
            </w:div>
          </w:divsChild>
        </w:div>
        <w:div w:id="1280726112">
          <w:marLeft w:val="0"/>
          <w:marRight w:val="0"/>
          <w:marTop w:val="0"/>
          <w:marBottom w:val="0"/>
          <w:divBdr>
            <w:top w:val="none" w:sz="0" w:space="0" w:color="auto"/>
            <w:left w:val="none" w:sz="0" w:space="0" w:color="auto"/>
            <w:bottom w:val="none" w:sz="0" w:space="0" w:color="auto"/>
            <w:right w:val="none" w:sz="0" w:space="0" w:color="auto"/>
          </w:divBdr>
        </w:div>
        <w:div w:id="665132380">
          <w:marLeft w:val="0"/>
          <w:marRight w:val="0"/>
          <w:marTop w:val="0"/>
          <w:marBottom w:val="0"/>
          <w:divBdr>
            <w:top w:val="none" w:sz="0" w:space="0" w:color="auto"/>
            <w:left w:val="none" w:sz="0" w:space="0" w:color="auto"/>
            <w:bottom w:val="none" w:sz="0" w:space="0" w:color="auto"/>
            <w:right w:val="none" w:sz="0" w:space="0" w:color="auto"/>
          </w:divBdr>
        </w:div>
        <w:div w:id="2041121163">
          <w:marLeft w:val="0"/>
          <w:marRight w:val="0"/>
          <w:marTop w:val="0"/>
          <w:marBottom w:val="0"/>
          <w:divBdr>
            <w:top w:val="none" w:sz="0" w:space="0" w:color="auto"/>
            <w:left w:val="none" w:sz="0" w:space="0" w:color="auto"/>
            <w:bottom w:val="none" w:sz="0" w:space="0" w:color="auto"/>
            <w:right w:val="none" w:sz="0" w:space="0" w:color="auto"/>
          </w:divBdr>
          <w:divsChild>
            <w:div w:id="1657873927">
              <w:marLeft w:val="0"/>
              <w:marRight w:val="0"/>
              <w:marTop w:val="0"/>
              <w:marBottom w:val="0"/>
              <w:divBdr>
                <w:top w:val="none" w:sz="0" w:space="0" w:color="auto"/>
                <w:left w:val="none" w:sz="0" w:space="0" w:color="auto"/>
                <w:bottom w:val="none" w:sz="0" w:space="0" w:color="auto"/>
                <w:right w:val="none" w:sz="0" w:space="0" w:color="auto"/>
              </w:divBdr>
            </w:div>
          </w:divsChild>
        </w:div>
        <w:div w:id="704791085">
          <w:marLeft w:val="0"/>
          <w:marRight w:val="0"/>
          <w:marTop w:val="0"/>
          <w:marBottom w:val="0"/>
          <w:divBdr>
            <w:top w:val="none" w:sz="0" w:space="0" w:color="auto"/>
            <w:left w:val="none" w:sz="0" w:space="0" w:color="auto"/>
            <w:bottom w:val="none" w:sz="0" w:space="0" w:color="auto"/>
            <w:right w:val="none" w:sz="0" w:space="0" w:color="auto"/>
          </w:divBdr>
          <w:divsChild>
            <w:div w:id="40711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46314">
      <w:bodyDiv w:val="1"/>
      <w:marLeft w:val="0"/>
      <w:marRight w:val="0"/>
      <w:marTop w:val="0"/>
      <w:marBottom w:val="0"/>
      <w:divBdr>
        <w:top w:val="none" w:sz="0" w:space="0" w:color="auto"/>
        <w:left w:val="none" w:sz="0" w:space="0" w:color="auto"/>
        <w:bottom w:val="none" w:sz="0" w:space="0" w:color="auto"/>
        <w:right w:val="none" w:sz="0" w:space="0" w:color="auto"/>
      </w:divBdr>
      <w:divsChild>
        <w:div w:id="498422189">
          <w:marLeft w:val="150"/>
          <w:marRight w:val="0"/>
          <w:marTop w:val="0"/>
          <w:marBottom w:val="0"/>
          <w:divBdr>
            <w:top w:val="none" w:sz="0" w:space="0" w:color="auto"/>
            <w:left w:val="none" w:sz="0" w:space="0" w:color="auto"/>
            <w:bottom w:val="none" w:sz="0" w:space="0" w:color="auto"/>
            <w:right w:val="none" w:sz="0" w:space="0" w:color="auto"/>
          </w:divBdr>
        </w:div>
        <w:div w:id="976885092">
          <w:marLeft w:val="0"/>
          <w:marRight w:val="0"/>
          <w:marTop w:val="0"/>
          <w:marBottom w:val="0"/>
          <w:divBdr>
            <w:top w:val="none" w:sz="0" w:space="0" w:color="auto"/>
            <w:left w:val="none" w:sz="0" w:space="0" w:color="auto"/>
            <w:bottom w:val="none" w:sz="0" w:space="0" w:color="auto"/>
            <w:right w:val="none" w:sz="0" w:space="0" w:color="auto"/>
          </w:divBdr>
          <w:divsChild>
            <w:div w:id="1845822022">
              <w:marLeft w:val="0"/>
              <w:marRight w:val="0"/>
              <w:marTop w:val="0"/>
              <w:marBottom w:val="0"/>
              <w:divBdr>
                <w:top w:val="none" w:sz="0" w:space="0" w:color="auto"/>
                <w:left w:val="none" w:sz="0" w:space="0" w:color="auto"/>
                <w:bottom w:val="none" w:sz="0" w:space="0" w:color="auto"/>
                <w:right w:val="none" w:sz="0" w:space="0" w:color="auto"/>
              </w:divBdr>
            </w:div>
          </w:divsChild>
        </w:div>
        <w:div w:id="588581597">
          <w:marLeft w:val="0"/>
          <w:marRight w:val="0"/>
          <w:marTop w:val="0"/>
          <w:marBottom w:val="0"/>
          <w:divBdr>
            <w:top w:val="none" w:sz="0" w:space="0" w:color="auto"/>
            <w:left w:val="none" w:sz="0" w:space="0" w:color="auto"/>
            <w:bottom w:val="none" w:sz="0" w:space="0" w:color="auto"/>
            <w:right w:val="none" w:sz="0" w:space="0" w:color="auto"/>
          </w:divBdr>
          <w:divsChild>
            <w:div w:id="837228950">
              <w:marLeft w:val="0"/>
              <w:marRight w:val="0"/>
              <w:marTop w:val="0"/>
              <w:marBottom w:val="0"/>
              <w:divBdr>
                <w:top w:val="none" w:sz="0" w:space="0" w:color="auto"/>
                <w:left w:val="none" w:sz="0" w:space="0" w:color="auto"/>
                <w:bottom w:val="none" w:sz="0" w:space="0" w:color="auto"/>
                <w:right w:val="none" w:sz="0" w:space="0" w:color="auto"/>
              </w:divBdr>
            </w:div>
          </w:divsChild>
        </w:div>
        <w:div w:id="119763062">
          <w:marLeft w:val="0"/>
          <w:marRight w:val="0"/>
          <w:marTop w:val="0"/>
          <w:marBottom w:val="0"/>
          <w:divBdr>
            <w:top w:val="none" w:sz="0" w:space="0" w:color="auto"/>
            <w:left w:val="none" w:sz="0" w:space="0" w:color="auto"/>
            <w:bottom w:val="none" w:sz="0" w:space="0" w:color="auto"/>
            <w:right w:val="none" w:sz="0" w:space="0" w:color="auto"/>
          </w:divBdr>
          <w:divsChild>
            <w:div w:id="1227185679">
              <w:marLeft w:val="0"/>
              <w:marRight w:val="0"/>
              <w:marTop w:val="0"/>
              <w:marBottom w:val="0"/>
              <w:divBdr>
                <w:top w:val="none" w:sz="0" w:space="0" w:color="auto"/>
                <w:left w:val="none" w:sz="0" w:space="0" w:color="auto"/>
                <w:bottom w:val="none" w:sz="0" w:space="0" w:color="auto"/>
                <w:right w:val="none" w:sz="0" w:space="0" w:color="auto"/>
              </w:divBdr>
            </w:div>
          </w:divsChild>
        </w:div>
        <w:div w:id="1859738668">
          <w:marLeft w:val="0"/>
          <w:marRight w:val="0"/>
          <w:marTop w:val="0"/>
          <w:marBottom w:val="0"/>
          <w:divBdr>
            <w:top w:val="none" w:sz="0" w:space="0" w:color="auto"/>
            <w:left w:val="none" w:sz="0" w:space="0" w:color="auto"/>
            <w:bottom w:val="none" w:sz="0" w:space="0" w:color="auto"/>
            <w:right w:val="none" w:sz="0" w:space="0" w:color="auto"/>
          </w:divBdr>
          <w:divsChild>
            <w:div w:id="56051586">
              <w:marLeft w:val="0"/>
              <w:marRight w:val="0"/>
              <w:marTop w:val="0"/>
              <w:marBottom w:val="0"/>
              <w:divBdr>
                <w:top w:val="none" w:sz="0" w:space="0" w:color="auto"/>
                <w:left w:val="none" w:sz="0" w:space="0" w:color="auto"/>
                <w:bottom w:val="none" w:sz="0" w:space="0" w:color="auto"/>
                <w:right w:val="none" w:sz="0" w:space="0" w:color="auto"/>
              </w:divBdr>
            </w:div>
          </w:divsChild>
        </w:div>
        <w:div w:id="599148040">
          <w:marLeft w:val="0"/>
          <w:marRight w:val="0"/>
          <w:marTop w:val="0"/>
          <w:marBottom w:val="0"/>
          <w:divBdr>
            <w:top w:val="none" w:sz="0" w:space="0" w:color="auto"/>
            <w:left w:val="none" w:sz="0" w:space="0" w:color="auto"/>
            <w:bottom w:val="none" w:sz="0" w:space="0" w:color="auto"/>
            <w:right w:val="none" w:sz="0" w:space="0" w:color="auto"/>
          </w:divBdr>
          <w:divsChild>
            <w:div w:id="821695720">
              <w:marLeft w:val="0"/>
              <w:marRight w:val="0"/>
              <w:marTop w:val="0"/>
              <w:marBottom w:val="0"/>
              <w:divBdr>
                <w:top w:val="none" w:sz="0" w:space="0" w:color="auto"/>
                <w:left w:val="none" w:sz="0" w:space="0" w:color="auto"/>
                <w:bottom w:val="none" w:sz="0" w:space="0" w:color="auto"/>
                <w:right w:val="none" w:sz="0" w:space="0" w:color="auto"/>
              </w:divBdr>
            </w:div>
          </w:divsChild>
        </w:div>
        <w:div w:id="626161061">
          <w:marLeft w:val="0"/>
          <w:marRight w:val="0"/>
          <w:marTop w:val="0"/>
          <w:marBottom w:val="0"/>
          <w:divBdr>
            <w:top w:val="none" w:sz="0" w:space="0" w:color="auto"/>
            <w:left w:val="none" w:sz="0" w:space="0" w:color="auto"/>
            <w:bottom w:val="none" w:sz="0" w:space="0" w:color="auto"/>
            <w:right w:val="none" w:sz="0" w:space="0" w:color="auto"/>
          </w:divBdr>
          <w:divsChild>
            <w:div w:id="76645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78393">
      <w:bodyDiv w:val="1"/>
      <w:marLeft w:val="0"/>
      <w:marRight w:val="0"/>
      <w:marTop w:val="0"/>
      <w:marBottom w:val="0"/>
      <w:divBdr>
        <w:top w:val="none" w:sz="0" w:space="0" w:color="auto"/>
        <w:left w:val="none" w:sz="0" w:space="0" w:color="auto"/>
        <w:bottom w:val="none" w:sz="0" w:space="0" w:color="auto"/>
        <w:right w:val="none" w:sz="0" w:space="0" w:color="auto"/>
      </w:divBdr>
      <w:divsChild>
        <w:div w:id="180820118">
          <w:marLeft w:val="0"/>
          <w:marRight w:val="0"/>
          <w:marTop w:val="0"/>
          <w:marBottom w:val="0"/>
          <w:divBdr>
            <w:top w:val="none" w:sz="0" w:space="0" w:color="auto"/>
            <w:left w:val="none" w:sz="0" w:space="0" w:color="auto"/>
            <w:bottom w:val="none" w:sz="0" w:space="0" w:color="auto"/>
            <w:right w:val="none" w:sz="0" w:space="0" w:color="auto"/>
          </w:divBdr>
          <w:divsChild>
            <w:div w:id="48189019">
              <w:marLeft w:val="0"/>
              <w:marRight w:val="0"/>
              <w:marTop w:val="0"/>
              <w:marBottom w:val="0"/>
              <w:divBdr>
                <w:top w:val="none" w:sz="0" w:space="0" w:color="auto"/>
                <w:left w:val="none" w:sz="0" w:space="0" w:color="auto"/>
                <w:bottom w:val="none" w:sz="0" w:space="0" w:color="auto"/>
                <w:right w:val="none" w:sz="0" w:space="0" w:color="auto"/>
              </w:divBdr>
            </w:div>
          </w:divsChild>
        </w:div>
        <w:div w:id="1759013530">
          <w:marLeft w:val="0"/>
          <w:marRight w:val="0"/>
          <w:marTop w:val="0"/>
          <w:marBottom w:val="0"/>
          <w:divBdr>
            <w:top w:val="none" w:sz="0" w:space="0" w:color="auto"/>
            <w:left w:val="none" w:sz="0" w:space="0" w:color="auto"/>
            <w:bottom w:val="none" w:sz="0" w:space="0" w:color="auto"/>
            <w:right w:val="none" w:sz="0" w:space="0" w:color="auto"/>
          </w:divBdr>
          <w:divsChild>
            <w:div w:id="940377942">
              <w:marLeft w:val="0"/>
              <w:marRight w:val="0"/>
              <w:marTop w:val="0"/>
              <w:marBottom w:val="0"/>
              <w:divBdr>
                <w:top w:val="none" w:sz="0" w:space="0" w:color="auto"/>
                <w:left w:val="none" w:sz="0" w:space="0" w:color="auto"/>
                <w:bottom w:val="none" w:sz="0" w:space="0" w:color="auto"/>
                <w:right w:val="none" w:sz="0" w:space="0" w:color="auto"/>
              </w:divBdr>
            </w:div>
          </w:divsChild>
        </w:div>
        <w:div w:id="1666786129">
          <w:marLeft w:val="0"/>
          <w:marRight w:val="0"/>
          <w:marTop w:val="0"/>
          <w:marBottom w:val="0"/>
          <w:divBdr>
            <w:top w:val="none" w:sz="0" w:space="0" w:color="auto"/>
            <w:left w:val="none" w:sz="0" w:space="0" w:color="auto"/>
            <w:bottom w:val="none" w:sz="0" w:space="0" w:color="auto"/>
            <w:right w:val="none" w:sz="0" w:space="0" w:color="auto"/>
          </w:divBdr>
          <w:divsChild>
            <w:div w:id="81082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tuit.ru/studies/courses/599/455/lecture/10176?page=3" TargetMode="External"/><Relationship Id="rId21" Type="http://schemas.openxmlformats.org/officeDocument/2006/relationships/image" Target="media/image5.jpeg"/><Relationship Id="rId42" Type="http://schemas.openxmlformats.org/officeDocument/2006/relationships/image" Target="media/image14.jpeg"/><Relationship Id="rId47" Type="http://schemas.openxmlformats.org/officeDocument/2006/relationships/hyperlink" Target="https://intuit.ru/studies/courses/599/455/lecture/10176?page=4" TargetMode="External"/><Relationship Id="rId63" Type="http://schemas.openxmlformats.org/officeDocument/2006/relationships/hyperlink" Target="https://intuit.ru/studies/courses/599/455/lecture/10176?page=5" TargetMode="External"/><Relationship Id="rId68" Type="http://schemas.openxmlformats.org/officeDocument/2006/relationships/image" Target="media/image23.jpeg"/><Relationship Id="rId84" Type="http://schemas.openxmlformats.org/officeDocument/2006/relationships/image" Target="media/image27.jpeg"/><Relationship Id="rId89" Type="http://schemas.openxmlformats.org/officeDocument/2006/relationships/image" Target="media/image29.jpeg"/><Relationship Id="rId16" Type="http://schemas.openxmlformats.org/officeDocument/2006/relationships/hyperlink" Target="https://intuit.ru/EDI/20_07_20_2/1595197216-9970/tutorial/632/objects/16/files/11_03.jpg" TargetMode="External"/><Relationship Id="rId11" Type="http://schemas.openxmlformats.org/officeDocument/2006/relationships/hyperlink" Target="https://intuit.ru/studies/courses/599/455/lecture/10176?page=1" TargetMode="External"/><Relationship Id="rId32" Type="http://schemas.openxmlformats.org/officeDocument/2006/relationships/hyperlink" Target="https://intuit.ru/studies/courses/599/455/lecture/10176?page=3" TargetMode="External"/><Relationship Id="rId37" Type="http://schemas.openxmlformats.org/officeDocument/2006/relationships/hyperlink" Target="https://intuit.ru/EDI/20_07_20_2/1595197216-9970/tutorial/632/objects/16/files/11_12.jpg" TargetMode="External"/><Relationship Id="rId53" Type="http://schemas.openxmlformats.org/officeDocument/2006/relationships/hyperlink" Target="https://intuit.ru/studies/courses/599/455/lecture/10176?page=4" TargetMode="External"/><Relationship Id="rId58" Type="http://schemas.openxmlformats.org/officeDocument/2006/relationships/hyperlink" Target="https://intuit.ru/studies/courses/599/455/lecture/10176?page=4" TargetMode="External"/><Relationship Id="rId74" Type="http://schemas.openxmlformats.org/officeDocument/2006/relationships/hyperlink" Target="https://intuit.ru/EDI/20_07_20_2/1595197216-9970/tutorial/632/objects/16/files/11_23.jpg" TargetMode="External"/><Relationship Id="rId79" Type="http://schemas.openxmlformats.org/officeDocument/2006/relationships/hyperlink" Target="https://intuit.ru/studies/courses/599/455/lecture/10176?page=6" TargetMode="External"/><Relationship Id="rId5" Type="http://schemas.openxmlformats.org/officeDocument/2006/relationships/hyperlink" Target="https://intuit.ru/studies/courses/599/455/literature" TargetMode="External"/><Relationship Id="rId90" Type="http://schemas.openxmlformats.org/officeDocument/2006/relationships/hyperlink" Target="https://intuit.ru/studies/courses/599/455/lecture/10176?page=6" TargetMode="External"/><Relationship Id="rId95" Type="http://schemas.openxmlformats.org/officeDocument/2006/relationships/hyperlink" Target="https://intuit.ru/EDI/20_07_20_2/1595197216-9970/tutorial/632/objects/16/files/11_30.jpg" TargetMode="External"/><Relationship Id="rId22" Type="http://schemas.openxmlformats.org/officeDocument/2006/relationships/hyperlink" Target="https://intuit.ru/studies/courses/599/455/lecture/10176?page=2" TargetMode="External"/><Relationship Id="rId27" Type="http://schemas.openxmlformats.org/officeDocument/2006/relationships/image" Target="media/image8.jpeg"/><Relationship Id="rId43" Type="http://schemas.openxmlformats.org/officeDocument/2006/relationships/hyperlink" Target="https://intuit.ru/studies/courses/599/455/lecture/10176?page=4" TargetMode="External"/><Relationship Id="rId48" Type="http://schemas.openxmlformats.org/officeDocument/2006/relationships/hyperlink" Target="https://intuit.ru/studies/courses/599/455/lecture/10176?page=4" TargetMode="External"/><Relationship Id="rId64" Type="http://schemas.openxmlformats.org/officeDocument/2006/relationships/image" Target="media/image21.jpeg"/><Relationship Id="rId69" Type="http://schemas.openxmlformats.org/officeDocument/2006/relationships/hyperlink" Target="https://intuit.ru/studies/courses/599/455/lecture/10176?page=4" TargetMode="External"/><Relationship Id="rId80" Type="http://schemas.openxmlformats.org/officeDocument/2006/relationships/image" Target="media/image26.jpeg"/><Relationship Id="rId85" Type="http://schemas.openxmlformats.org/officeDocument/2006/relationships/hyperlink" Target="https://intuit.ru/EDI/20_07_20_2/1595197216-9970/tutorial/632/objects/16/files/11_26.jpg"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intuit.ru/studies/courses/599/455/lecture/10176?page=1" TargetMode="External"/><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hyperlink" Target="https://intuit.ru/studies/courses/599/455/lecture/10176?page=3" TargetMode="External"/><Relationship Id="rId46" Type="http://schemas.openxmlformats.org/officeDocument/2006/relationships/hyperlink" Target="https://intuit.ru/EDI/20_07_20_2/1595197216-9970/tutorial/632/objects/16/files/11_15.jpg" TargetMode="External"/><Relationship Id="rId59" Type="http://schemas.openxmlformats.org/officeDocument/2006/relationships/image" Target="media/image19.jpeg"/><Relationship Id="rId67" Type="http://schemas.openxmlformats.org/officeDocument/2006/relationships/hyperlink" Target="https://intuit.ru/studies/courses/599/455/lecture/10176?page=5" TargetMode="External"/><Relationship Id="rId20" Type="http://schemas.openxmlformats.org/officeDocument/2006/relationships/hyperlink" Target="https://intuit.ru/studies/courses/599/455/lecture/10176?page=2" TargetMode="External"/><Relationship Id="rId41" Type="http://schemas.openxmlformats.org/officeDocument/2006/relationships/hyperlink" Target="https://intuit.ru/studies/courses/599/455/lecture/10176?page=3" TargetMode="External"/><Relationship Id="rId54" Type="http://schemas.openxmlformats.org/officeDocument/2006/relationships/hyperlink" Target="https://intuit.ru/studies/courses/599/455/lecture/10176?page=4" TargetMode="External"/><Relationship Id="rId62" Type="http://schemas.openxmlformats.org/officeDocument/2006/relationships/hyperlink" Target="https://intuit.ru/studies/courses/599/455/lecture/10176?page=4" TargetMode="External"/><Relationship Id="rId70" Type="http://schemas.openxmlformats.org/officeDocument/2006/relationships/hyperlink" Target="https://intuit.ru/studies/courses/599/455/lecture/10176?page=5" TargetMode="External"/><Relationship Id="rId75" Type="http://schemas.openxmlformats.org/officeDocument/2006/relationships/hyperlink" Target="https://intuit.ru/studies/courses/599/455/lecture/10176?page=5" TargetMode="External"/><Relationship Id="rId83" Type="http://schemas.openxmlformats.org/officeDocument/2006/relationships/hyperlink" Target="https://intuit.ru/EDI/20_07_20_2/1595197216-9970/tutorial/632/objects/16/files/11_26.jpg" TargetMode="External"/><Relationship Id="rId88" Type="http://schemas.openxmlformats.org/officeDocument/2006/relationships/hyperlink" Target="https://intuit.ru/studies/courses/599/455/lecture/10176?page=6" TargetMode="External"/><Relationship Id="rId91" Type="http://schemas.openxmlformats.org/officeDocument/2006/relationships/hyperlink" Target="https://intuit.ru/EDI/20_07_20_2/1595197216-9970/tutorial/632/objects/16/files/11_29.jpg" TargetMode="External"/><Relationship Id="rId96"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hyperlink" Target="https://intuit.ru/studies/courses/599/455/literature" TargetMode="Externa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hyperlink" Target="https://intuit.ru/studies/courses/599/455/lecture/10176?page=3" TargetMode="External"/><Relationship Id="rId36" Type="http://schemas.openxmlformats.org/officeDocument/2006/relationships/image" Target="media/image12.jpeg"/><Relationship Id="rId49" Type="http://schemas.openxmlformats.org/officeDocument/2006/relationships/hyperlink" Target="https://intuit.ru/studies/courses/599/455/lecture/10176?page=4" TargetMode="External"/><Relationship Id="rId57" Type="http://schemas.openxmlformats.org/officeDocument/2006/relationships/image" Target="media/image18.jpeg"/><Relationship Id="rId10" Type="http://schemas.openxmlformats.org/officeDocument/2006/relationships/hyperlink" Target="https://intuit.ru/EDI/20_07_20_2/1595197216-9970/tutorial/632/objects/16/files/11_01.jpg" TargetMode="External"/><Relationship Id="rId31" Type="http://schemas.openxmlformats.org/officeDocument/2006/relationships/image" Target="media/image10.jpeg"/><Relationship Id="rId44" Type="http://schemas.openxmlformats.org/officeDocument/2006/relationships/hyperlink" Target="https://intuit.ru/EDI/20_07_20_2/1595197216-9970/tutorial/632/objects/16/files/11_15.jpg" TargetMode="External"/><Relationship Id="rId52" Type="http://schemas.openxmlformats.org/officeDocument/2006/relationships/hyperlink" Target="https://intuit.ru/EDI/20_07_20_2/1595197216-9970/tutorial/632/objects/16/files/11_16.jpg" TargetMode="External"/><Relationship Id="rId60" Type="http://schemas.openxmlformats.org/officeDocument/2006/relationships/hyperlink" Target="https://intuit.ru/studies/courses/599/455/lecture/10176?page=5" TargetMode="External"/><Relationship Id="rId65" Type="http://schemas.openxmlformats.org/officeDocument/2006/relationships/hyperlink" Target="https://intuit.ru/studies/courses/599/455/lecture/10176?page=5" TargetMode="External"/><Relationship Id="rId73" Type="http://schemas.openxmlformats.org/officeDocument/2006/relationships/image" Target="media/image24.jpeg"/><Relationship Id="rId78" Type="http://schemas.openxmlformats.org/officeDocument/2006/relationships/hyperlink" Target="https://intuit.ru/EDI/20_07_20_2/1595197216-9970/tutorial/632/objects/16/files/11_24.jpg" TargetMode="External"/><Relationship Id="rId81" Type="http://schemas.openxmlformats.org/officeDocument/2006/relationships/hyperlink" Target="https://intuit.ru/studies/courses/599/455/lecture/10176?page=5" TargetMode="External"/><Relationship Id="rId86" Type="http://schemas.openxmlformats.org/officeDocument/2006/relationships/hyperlink" Target="https://intuit.ru/studies/courses/599/455/lecture/10176?page=6" TargetMode="External"/><Relationship Id="rId94" Type="http://schemas.openxmlformats.org/officeDocument/2006/relationships/hyperlink" Target="https://intuit.ru/studies/courses/599/455/lecture/10176?page=6"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s://intuit.ru/studies/courses/599/455/lecture/10176?page=1" TargetMode="External"/><Relationship Id="rId18" Type="http://schemas.openxmlformats.org/officeDocument/2006/relationships/hyperlink" Target="https://intuit.ru/studies/courses/599/455/lecture/10176?page=2" TargetMode="External"/><Relationship Id="rId39" Type="http://schemas.openxmlformats.org/officeDocument/2006/relationships/image" Target="media/image13.jpeg"/><Relationship Id="rId34" Type="http://schemas.openxmlformats.org/officeDocument/2006/relationships/hyperlink" Target="https://intuit.ru/studies/courses/599/455/lecture/10176?page=3" TargetMode="External"/><Relationship Id="rId50" Type="http://schemas.openxmlformats.org/officeDocument/2006/relationships/hyperlink" Target="https://intuit.ru/EDI/20_07_20_2/1595197216-9970/tutorial/632/objects/16/files/11_16.jpg" TargetMode="External"/><Relationship Id="rId55" Type="http://schemas.openxmlformats.org/officeDocument/2006/relationships/image" Target="media/image17.png"/><Relationship Id="rId76" Type="http://schemas.openxmlformats.org/officeDocument/2006/relationships/hyperlink" Target="https://intuit.ru/EDI/20_07_20_2/1595197216-9970/tutorial/632/objects/16/files/11_24.jpg" TargetMode="External"/><Relationship Id="rId97" Type="http://schemas.openxmlformats.org/officeDocument/2006/relationships/hyperlink" Target="https://intuit.ru/EDI/20_07_20_2/1595197216-9970/tutorial/632/objects/16/files/11_30.jpg" TargetMode="External"/><Relationship Id="rId7" Type="http://schemas.openxmlformats.org/officeDocument/2006/relationships/hyperlink" Target="https://intuit.ru/studies/courses/599/455/lecture/10176?page=1" TargetMode="External"/><Relationship Id="rId71" Type="http://schemas.openxmlformats.org/officeDocument/2006/relationships/hyperlink" Target="https://intuit.ru/studies/courses/599/455/lecture/10176?page=5" TargetMode="External"/><Relationship Id="rId92" Type="http://schemas.openxmlformats.org/officeDocument/2006/relationships/image" Target="media/image30.jpeg"/><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hyperlink" Target="https://intuit.ru/studies/courses/599/455/lecture/10176?page=3" TargetMode="External"/><Relationship Id="rId40" Type="http://schemas.openxmlformats.org/officeDocument/2006/relationships/hyperlink" Target="https://intuit.ru/studies/courses/599/455/lecture/10166" TargetMode="External"/><Relationship Id="rId45" Type="http://schemas.openxmlformats.org/officeDocument/2006/relationships/image" Target="media/image15.jpeg"/><Relationship Id="rId66" Type="http://schemas.openxmlformats.org/officeDocument/2006/relationships/image" Target="media/image22.jpeg"/><Relationship Id="rId87" Type="http://schemas.openxmlformats.org/officeDocument/2006/relationships/image" Target="media/image28.jpeg"/><Relationship Id="rId61" Type="http://schemas.openxmlformats.org/officeDocument/2006/relationships/image" Target="media/image20.jpeg"/><Relationship Id="rId82" Type="http://schemas.openxmlformats.org/officeDocument/2006/relationships/hyperlink" Target="https://intuit.ru/studies/courses/599/455/lecture/10176?page=6" TargetMode="External"/><Relationship Id="rId19" Type="http://schemas.openxmlformats.org/officeDocument/2006/relationships/image" Target="media/image4.jpeg"/><Relationship Id="rId14" Type="http://schemas.openxmlformats.org/officeDocument/2006/relationships/hyperlink" Target="https://intuit.ru/EDI/20_07_20_2/1595197216-9970/tutorial/632/objects/16/files/11_03.jpg" TargetMode="External"/><Relationship Id="rId30" Type="http://schemas.openxmlformats.org/officeDocument/2006/relationships/hyperlink" Target="https://intuit.ru/studies/courses/599/455/lecture/10176?page=3" TargetMode="External"/><Relationship Id="rId35" Type="http://schemas.openxmlformats.org/officeDocument/2006/relationships/hyperlink" Target="https://intuit.ru/EDI/20_07_20_2/1595197216-9970/tutorial/632/objects/16/files/11_12.jpg" TargetMode="External"/><Relationship Id="rId56" Type="http://schemas.openxmlformats.org/officeDocument/2006/relationships/hyperlink" Target="https://intuit.ru/studies/courses/599/455/lecture/10176?page=4" TargetMode="External"/><Relationship Id="rId77" Type="http://schemas.openxmlformats.org/officeDocument/2006/relationships/image" Target="media/image25.jpeg"/><Relationship Id="rId8" Type="http://schemas.openxmlformats.org/officeDocument/2006/relationships/hyperlink" Target="https://intuit.ru/EDI/20_07_20_2/1595197216-9970/tutorial/632/objects/16/files/11_01.jpg" TargetMode="External"/><Relationship Id="rId51" Type="http://schemas.openxmlformats.org/officeDocument/2006/relationships/image" Target="media/image16.jpeg"/><Relationship Id="rId72" Type="http://schemas.openxmlformats.org/officeDocument/2006/relationships/hyperlink" Target="https://intuit.ru/EDI/20_07_20_2/1595197216-9970/tutorial/632/objects/16/files/11_23.jpg" TargetMode="External"/><Relationship Id="rId93" Type="http://schemas.openxmlformats.org/officeDocument/2006/relationships/hyperlink" Target="https://intuit.ru/EDI/20_07_20_2/1595197216-9970/tutorial/632/objects/16/files/11_29.jpg" TargetMode="External"/><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32</Pages>
  <Words>8089</Words>
  <Characters>46108</Characters>
  <Application>Microsoft Office Word</Application>
  <DocSecurity>0</DocSecurity>
  <Lines>384</Lines>
  <Paragraphs>108</Paragraphs>
  <ScaleCrop>false</ScaleCrop>
  <Company/>
  <LinksUpToDate>false</LinksUpToDate>
  <CharactersWithSpaces>54089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2023-10-07T03:52:00Z</dcterms:created>
  <dcterms:modified xsi:type="dcterms:W3CDTF">2023-10-07T03:56:00Z</dcterms:modified>
</cp:coreProperties>
</file>